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4452" w14:textId="625FF5E6" w:rsidR="00B70A27" w:rsidRPr="00083401" w:rsidRDefault="0049787F" w:rsidP="0049787F">
      <w:pPr>
        <w:shd w:val="clear" w:color="auto" w:fill="B4C6E7" w:themeFill="accent1" w:themeFillTint="66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340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96E4FA2" wp14:editId="042F6884">
            <wp:simplePos x="0" y="0"/>
            <wp:positionH relativeFrom="column">
              <wp:posOffset>-15875</wp:posOffset>
            </wp:positionH>
            <wp:positionV relativeFrom="paragraph">
              <wp:posOffset>335280</wp:posOffset>
            </wp:positionV>
            <wp:extent cx="1161159" cy="1548000"/>
            <wp:effectExtent l="57150" t="38100" r="39370" b="527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9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EB8" w:rsidRPr="0049787F">
        <w:rPr>
          <w:rFonts w:ascii="Times New Roman" w:hAnsi="Times New Roman" w:cs="Times New Roman"/>
          <w:sz w:val="44"/>
          <w:szCs w:val="44"/>
        </w:rPr>
        <w:t>Curriculum Vitae</w:t>
      </w:r>
    </w:p>
    <w:p w14:paraId="04BAD81D" w14:textId="1042811D" w:rsidR="00846C63" w:rsidRPr="00083401" w:rsidRDefault="00846C63" w:rsidP="00846C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3401">
        <w:rPr>
          <w:rFonts w:ascii="Times New Roman" w:hAnsi="Times New Roman" w:cs="Times New Roman"/>
        </w:rPr>
        <w:t>Center for Development Research (ZEFc)</w:t>
      </w:r>
    </w:p>
    <w:p w14:paraId="79A2A967" w14:textId="0BF2EC4B" w:rsidR="00846C63" w:rsidRPr="00083401" w:rsidRDefault="00637092" w:rsidP="00846C63">
      <w:pPr>
        <w:spacing w:after="0" w:line="240" w:lineRule="auto"/>
        <w:jc w:val="right"/>
        <w:rPr>
          <w:rFonts w:ascii="Times New Roman" w:hAnsi="Times New Roman" w:cs="Times New Roman"/>
          <w:lang w:val="de-DE"/>
        </w:rPr>
      </w:pPr>
      <w:r w:rsidRPr="0049787F">
        <w:rPr>
          <w:rFonts w:ascii="Times New Roman" w:hAnsi="Times New Roman" w:cs="Times New Roman"/>
        </w:rPr>
        <w:t xml:space="preserve"> </w:t>
      </w:r>
      <w:proofErr w:type="spellStart"/>
      <w:r w:rsidR="00846C63" w:rsidRPr="00083401">
        <w:rPr>
          <w:rFonts w:ascii="Times New Roman" w:hAnsi="Times New Roman" w:cs="Times New Roman"/>
          <w:lang w:val="de-DE"/>
        </w:rPr>
        <w:t>Genscherallee</w:t>
      </w:r>
      <w:proofErr w:type="spellEnd"/>
      <w:r w:rsidR="00846C63" w:rsidRPr="00083401">
        <w:rPr>
          <w:rFonts w:ascii="Times New Roman" w:hAnsi="Times New Roman" w:cs="Times New Roman"/>
          <w:lang w:val="de-DE"/>
        </w:rPr>
        <w:t xml:space="preserve"> 3</w:t>
      </w:r>
    </w:p>
    <w:p w14:paraId="7049BC7E" w14:textId="4E595F4B" w:rsidR="00846C63" w:rsidRPr="00083401" w:rsidRDefault="00846C63" w:rsidP="00846C63">
      <w:pPr>
        <w:spacing w:after="0" w:line="240" w:lineRule="auto"/>
        <w:jc w:val="right"/>
        <w:rPr>
          <w:rFonts w:ascii="Times New Roman" w:hAnsi="Times New Roman" w:cs="Times New Roman"/>
          <w:lang w:val="de-DE"/>
        </w:rPr>
      </w:pPr>
      <w:r w:rsidRPr="00083401">
        <w:rPr>
          <w:rFonts w:ascii="Times New Roman" w:hAnsi="Times New Roman" w:cs="Times New Roman"/>
          <w:lang w:val="de-DE"/>
        </w:rPr>
        <w:t>Bonn, 53113, Germany</w:t>
      </w:r>
    </w:p>
    <w:p w14:paraId="57D11326" w14:textId="77777777" w:rsidR="00846C63" w:rsidRPr="00083401" w:rsidRDefault="00846C63" w:rsidP="00846C63">
      <w:pPr>
        <w:spacing w:after="0" w:line="240" w:lineRule="auto"/>
        <w:jc w:val="right"/>
        <w:rPr>
          <w:rFonts w:ascii="Times New Roman" w:hAnsi="Times New Roman" w:cs="Times New Roman"/>
          <w:lang w:val="de-DE"/>
        </w:rPr>
      </w:pPr>
      <w:r w:rsidRPr="00083401">
        <w:rPr>
          <w:rFonts w:ascii="Times New Roman" w:hAnsi="Times New Roman" w:cs="Times New Roman"/>
          <w:lang w:val="de-DE"/>
        </w:rPr>
        <w:t>+49 17659532385</w:t>
      </w:r>
    </w:p>
    <w:p w14:paraId="0AD88FDF" w14:textId="6FB8FFB1" w:rsidR="00846C63" w:rsidRPr="00083401" w:rsidRDefault="00846C63" w:rsidP="00846C63">
      <w:pPr>
        <w:spacing w:after="0" w:line="240" w:lineRule="auto"/>
        <w:jc w:val="right"/>
        <w:rPr>
          <w:rFonts w:ascii="Times New Roman" w:hAnsi="Times New Roman" w:cs="Times New Roman"/>
          <w:lang w:val="de-DE"/>
        </w:rPr>
      </w:pPr>
      <w:r w:rsidRPr="00083401">
        <w:rPr>
          <w:rFonts w:ascii="Times New Roman" w:hAnsi="Times New Roman" w:cs="Times New Roman"/>
          <w:lang w:val="de-DE"/>
        </w:rPr>
        <w:t>https:/www.zef.de/student/1794</w:t>
      </w:r>
    </w:p>
    <w:p w14:paraId="39803401" w14:textId="28F722DE" w:rsidR="00846C63" w:rsidRPr="00083401" w:rsidRDefault="00846C63" w:rsidP="00846C6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noProof/>
        </w:rPr>
      </w:pPr>
      <w:r w:rsidRPr="00083401">
        <w:rPr>
          <w:rFonts w:ascii="Times New Roman" w:hAnsi="Times New Roman" w:cs="Times New Roman"/>
        </w:rPr>
        <w:t>powellmponel@gmail.com</w:t>
      </w:r>
      <w:r w:rsidRPr="00083401">
        <w:rPr>
          <w:rFonts w:ascii="Times New Roman" w:hAnsi="Times New Roman" w:cs="Times New Roman"/>
          <w:b/>
          <w:bCs/>
          <w:noProof/>
        </w:rPr>
        <w:t xml:space="preserve"> </w:t>
      </w:r>
    </w:p>
    <w:p w14:paraId="73539643" w14:textId="77777777" w:rsidR="00676310" w:rsidRPr="00965E7C" w:rsidRDefault="00676310" w:rsidP="0067631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right"/>
        <w:rPr>
          <w:rFonts w:ascii="Times New Roman" w:hAnsi="Times New Roman" w:cs="Times New Roman"/>
          <w:b/>
          <w:bCs/>
          <w:i/>
          <w:iCs/>
          <w:noProof/>
          <w:sz w:val="28"/>
          <w:szCs w:val="32"/>
        </w:rPr>
      </w:pPr>
      <w:r w:rsidRPr="00965E7C">
        <w:rPr>
          <w:rFonts w:ascii="Times New Roman" w:hAnsi="Times New Roman" w:cs="Times New Roman"/>
          <w:noProof/>
          <w:szCs w:val="24"/>
        </w:rPr>
        <w:t>Web of Science ResearcherID</w:t>
      </w:r>
      <w:r w:rsidRPr="00215CDD">
        <w:rPr>
          <w:rFonts w:ascii="Times New Roman" w:hAnsi="Times New Roman" w:cs="Times New Roman"/>
          <w:noProof/>
          <w:szCs w:val="24"/>
        </w:rPr>
        <w:t xml:space="preserve">: </w:t>
      </w:r>
      <w:hyperlink r:id="rId8" w:history="1">
        <w:r w:rsidRPr="00215CDD">
          <w:rPr>
            <w:rStyle w:val="Hyperlink"/>
            <w:rFonts w:ascii="Times New Roman" w:hAnsi="Times New Roman" w:cs="Times New Roman"/>
            <w:noProof/>
            <w:szCs w:val="24"/>
          </w:rPr>
          <w:t>https://publons.com/researcher/E-4710-2016</w:t>
        </w:r>
      </w:hyperlink>
      <w:r>
        <w:rPr>
          <w:rFonts w:ascii="Times New Roman" w:hAnsi="Times New Roman" w:cs="Times New Roman"/>
          <w:b/>
          <w:bCs/>
          <w:i/>
          <w:iCs/>
          <w:noProof/>
          <w:szCs w:val="24"/>
        </w:rPr>
        <w:t xml:space="preserve"> </w:t>
      </w:r>
    </w:p>
    <w:p w14:paraId="34061557" w14:textId="15726312" w:rsidR="00846C63" w:rsidRPr="00965E7C" w:rsidRDefault="00846C63" w:rsidP="00001EB8">
      <w:pPr>
        <w:pStyle w:val="Name"/>
        <w:pBdr>
          <w:top w:val="single" w:sz="4" w:space="0" w:color="8EAADB" w:themeColor="accent1" w:themeTint="99"/>
          <w:left w:val="single" w:sz="4" w:space="6" w:color="8EAADB" w:themeColor="accent1" w:themeTint="99"/>
          <w:bottom w:val="single" w:sz="4" w:space="4" w:color="8EAADB" w:themeColor="accent1" w:themeTint="99"/>
          <w:right w:val="single" w:sz="4" w:space="6" w:color="8EAADB" w:themeColor="accent1" w:themeTint="99"/>
        </w:pBdr>
        <w:shd w:val="clear" w:color="auto" w:fill="B4C6E7" w:themeFill="accent1" w:themeFillTint="66"/>
        <w:spacing w:line="240" w:lineRule="auto"/>
        <w:ind w:left="1843"/>
        <w:rPr>
          <w:rFonts w:ascii="Times New Roman" w:hAnsi="Times New Roman" w:cs="Times New Roman"/>
          <w:color w:val="auto"/>
          <w:sz w:val="36"/>
          <w:szCs w:val="36"/>
        </w:rPr>
      </w:pPr>
      <w:r w:rsidRPr="00083401">
        <w:rPr>
          <w:rFonts w:ascii="Times New Roman" w:hAnsi="Times New Roman" w:cs="Times New Roman"/>
          <w:color w:val="auto"/>
          <w:sz w:val="28"/>
          <w:szCs w:val="28"/>
        </w:rPr>
        <w:t>POwell Mponela</w:t>
      </w:r>
      <w:r w:rsidR="00001EB8" w:rsidRPr="0008340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tbl>
      <w:tblPr>
        <w:tblStyle w:val="ResumeTable"/>
        <w:tblW w:w="4712" w:type="pct"/>
        <w:tblBorders>
          <w:top w:val="single" w:sz="4" w:space="0" w:color="4472C4" w:themeColor="accent1"/>
          <w:bottom w:val="single" w:sz="4" w:space="0" w:color="4472C4" w:themeColor="accent1"/>
        </w:tblBorders>
        <w:tblLayout w:type="fixed"/>
        <w:tblLook w:val="04A0" w:firstRow="1" w:lastRow="0" w:firstColumn="1" w:lastColumn="0" w:noHBand="0" w:noVBand="1"/>
        <w:tblDescription w:val="Resume"/>
      </w:tblPr>
      <w:tblGrid>
        <w:gridCol w:w="1398"/>
        <w:gridCol w:w="256"/>
        <w:gridCol w:w="6852"/>
      </w:tblGrid>
      <w:tr w:rsidR="001D547B" w:rsidRPr="00083401" w14:paraId="6BBF2666" w14:textId="77777777" w:rsidTr="00350EDD">
        <w:tc>
          <w:tcPr>
            <w:tcW w:w="1398" w:type="dxa"/>
          </w:tcPr>
          <w:p w14:paraId="20FF7D4D" w14:textId="63A2677D" w:rsidR="001D547B" w:rsidRPr="00083401" w:rsidRDefault="001D547B" w:rsidP="001D547B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Bio</w:t>
            </w:r>
          </w:p>
        </w:tc>
        <w:tc>
          <w:tcPr>
            <w:tcW w:w="256" w:type="dxa"/>
          </w:tcPr>
          <w:p w14:paraId="0476C313" w14:textId="160570D4" w:rsidR="001D547B" w:rsidRPr="00083401" w:rsidRDefault="001D547B" w:rsidP="001D54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2" w:type="dxa"/>
          </w:tcPr>
          <w:p w14:paraId="5B266A0C" w14:textId="1B4F1436" w:rsidR="001D547B" w:rsidRDefault="001D547B" w:rsidP="001D547B">
            <w:pPr>
              <w:pStyle w:val="Heading2"/>
              <w:spacing w:line="240" w:lineRule="auto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auto"/>
                <w:kern w:val="0"/>
                <w:sz w:val="22"/>
                <w:szCs w:val="22"/>
                <w:lang w:val="en-GB" w:eastAsia="en-US"/>
                <w14:ligatures w14:val="none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auto"/>
                <w:kern w:val="0"/>
                <w:sz w:val="22"/>
                <w:szCs w:val="22"/>
                <w:lang w:val="en-GB" w:eastAsia="en-US"/>
                <w14:ligatures w14:val="none"/>
              </w:rPr>
              <w:t>Born on 1</w:t>
            </w:r>
            <w:r w:rsidRPr="001D547B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auto"/>
                <w:kern w:val="0"/>
                <w:sz w:val="22"/>
                <w:szCs w:val="22"/>
                <w:vertAlign w:val="superscript"/>
                <w:lang w:val="en-GB" w:eastAsia="en-US"/>
                <w14:ligatures w14:val="none"/>
              </w:rPr>
              <w:t>st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auto"/>
                <w:kern w:val="0"/>
                <w:sz w:val="22"/>
                <w:szCs w:val="22"/>
                <w:lang w:val="en-GB" w:eastAsia="en-US"/>
                <w14:ligatures w14:val="none"/>
              </w:rPr>
              <w:t xml:space="preserve"> August 1980, Married with 3 Children. Malawian.</w:t>
            </w:r>
          </w:p>
        </w:tc>
      </w:tr>
      <w:tr w:rsidR="001D547B" w:rsidRPr="00083401" w14:paraId="696EE97D" w14:textId="77777777" w:rsidTr="00350EDD">
        <w:tc>
          <w:tcPr>
            <w:tcW w:w="1398" w:type="dxa"/>
          </w:tcPr>
          <w:p w14:paraId="635F815A" w14:textId="108241D1" w:rsidR="001D547B" w:rsidRPr="00083401" w:rsidRDefault="001D547B" w:rsidP="001D547B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083401">
              <w:rPr>
                <w:rFonts w:ascii="Times New Roman" w:hAnsi="Times New Roman" w:cs="Times New Roman"/>
                <w:color w:val="auto"/>
                <w:sz w:val="20"/>
              </w:rPr>
              <w:t>Education</w:t>
            </w:r>
          </w:p>
        </w:tc>
        <w:tc>
          <w:tcPr>
            <w:tcW w:w="256" w:type="dxa"/>
          </w:tcPr>
          <w:p w14:paraId="61F25673" w14:textId="77777777" w:rsidR="001D547B" w:rsidRPr="00083401" w:rsidRDefault="001D547B" w:rsidP="001D54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2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auto"/>
                <w:kern w:val="0"/>
                <w:sz w:val="22"/>
                <w:szCs w:val="22"/>
                <w:lang w:val="en-GB" w:eastAsia="en-US"/>
                <w14:ligatures w14:val="none"/>
              </w:rPr>
              <w:id w:val="-691765356"/>
              <w15:repeatingSection/>
            </w:sdtPr>
            <w:sdtEndPr>
              <w:rPr>
                <w:color w:val="595959" w:themeColor="text1" w:themeTint="A6"/>
                <w:kern w:val="20"/>
                <w:sz w:val="20"/>
                <w:szCs w:val="20"/>
                <w:lang w:val="en-US" w:eastAsia="ja-JP"/>
              </w:rPr>
            </w:sdtEndPr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  <w:lang w:val="en-GB" w:eastAsia="en-US"/>
                    <w14:ligatures w14:val="none"/>
                  </w:rPr>
                  <w:id w:val="-1126388115"/>
                  <w:placeholder>
                    <w:docPart w:val="4BA93D436D07460187218ED0F73EAAB5"/>
                  </w:placeholder>
                  <w15:repeatingSectionItem/>
                </w:sdtPr>
                <w:sdtEndPr>
                  <w:rPr>
                    <w:color w:val="595959" w:themeColor="text1" w:themeTint="A6"/>
                    <w:sz w:val="20"/>
                    <w:szCs w:val="20"/>
                    <w:lang w:val="en-US" w:eastAsia="ja-JP"/>
                  </w:rPr>
                </w:sdtEndPr>
                <w:sdtContent>
                  <w:p w14:paraId="7023A492" w14:textId="77777777" w:rsidR="001D547B" w:rsidRPr="00083401" w:rsidRDefault="001D547B" w:rsidP="001D547B">
                    <w:pPr>
                      <w:pStyle w:val="Heading2"/>
                      <w:spacing w:line="240" w:lineRule="auto"/>
                      <w:outlineLvl w:val="1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Center for Development Research, University of Bonn – Germany – pursuing PhD</w:t>
                    </w:r>
                  </w:p>
                  <w:p w14:paraId="226D7757" w14:textId="77777777" w:rsidR="001D547B" w:rsidRPr="00083401" w:rsidRDefault="001D547B" w:rsidP="001D547B">
                    <w:pPr>
                      <w:spacing w:line="240" w:lineRule="auto"/>
                      <w:ind w:left="302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2016 to present</w:t>
                    </w:r>
                  </w:p>
                  <w:p w14:paraId="5C8819A6" w14:textId="77777777" w:rsidR="001D547B" w:rsidRPr="00083401" w:rsidRDefault="001D547B" w:rsidP="001D547B">
                    <w:pPr>
                      <w:spacing w:line="240" w:lineRule="auto"/>
                      <w:ind w:left="302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Grades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: term paper – 72.7%, Interdisciplinary written exam – 97%, Research - pending</w:t>
                    </w:r>
                  </w:p>
                  <w:p w14:paraId="6C4CD55C" w14:textId="77777777" w:rsidR="001D547B" w:rsidRPr="00083401" w:rsidRDefault="001D547B" w:rsidP="001D547B">
                    <w:pPr>
                      <w:spacing w:line="240" w:lineRule="auto"/>
                      <w:ind w:left="302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CC18DD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Courses: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 xml:space="preserve"> Development theories, Climate change and farming systems, Economics for ecologists, Biodiversity invasion, Hydrology, Soil carbon and nitrogen cycles and management, Agent-based models, Agroforestry, GIS and Remote sensing</w:t>
                    </w:r>
                  </w:p>
                  <w:p w14:paraId="5AA22561" w14:textId="77777777" w:rsidR="001D547B" w:rsidRPr="00083401" w:rsidRDefault="001D547B" w:rsidP="001D547B">
                    <w:pPr>
                      <w:spacing w:line="240" w:lineRule="auto"/>
                      <w:ind w:left="302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Research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 xml:space="preserve">: 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>Explorative, ex-ante assessment of options for Sustainable Agricultural Intensification in Maize Mixed Farming Systems using Multi-Agent System Simulation</w:t>
                    </w:r>
                  </w:p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  <w:lang w:val="en-GB" w:eastAsia="en-US"/>
                    <w14:ligatures w14:val="none"/>
                  </w:rPr>
                  <w:id w:val="-1077829053"/>
                  <w:placeholder>
                    <w:docPart w:val="584117BE2F4240FDB72AB86850D53B08"/>
                  </w:placeholder>
                  <w15:repeatingSectionItem/>
                </w:sdtPr>
                <w:sdtEndPr>
                  <w:rPr>
                    <w:color w:val="595959" w:themeColor="text1" w:themeTint="A6"/>
                    <w:sz w:val="20"/>
                    <w:szCs w:val="20"/>
                    <w:lang w:val="en-US" w:eastAsia="ja-JP"/>
                  </w:rPr>
                </w:sdtEndPr>
                <w:sdtContent>
                  <w:p w14:paraId="1980D6ED" w14:textId="77777777" w:rsidR="001D547B" w:rsidRPr="00083401" w:rsidRDefault="001D547B" w:rsidP="001D547B">
                    <w:pPr>
                      <w:pStyle w:val="Heading2"/>
                      <w:spacing w:line="240" w:lineRule="auto"/>
                      <w:outlineLvl w:val="1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University of Malawi – Malawi – Master of science in social forestry</w:t>
                    </w:r>
                  </w:p>
                  <w:p w14:paraId="7EC21005" w14:textId="77777777" w:rsidR="001D547B" w:rsidRPr="00083401" w:rsidRDefault="001D547B" w:rsidP="001D547B">
                    <w:pPr>
                      <w:pStyle w:val="ResumeText"/>
                      <w:spacing w:line="240" w:lineRule="auto"/>
                      <w:ind w:left="302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2007 - 2010</w:t>
                    </w:r>
                  </w:p>
                  <w:p w14:paraId="75ED8C6B" w14:textId="77777777" w:rsidR="001D547B" w:rsidRPr="00083401" w:rsidRDefault="001D547B" w:rsidP="001D547B">
                    <w:pPr>
                      <w:spacing w:line="240" w:lineRule="auto"/>
                      <w:ind w:left="302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Grades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: Coursework: 77.7%, Research: 74%.</w:t>
                    </w:r>
                  </w:p>
                  <w:p w14:paraId="3530E7C6" w14:textId="77777777" w:rsidR="001D547B" w:rsidRPr="00083401" w:rsidRDefault="001D547B" w:rsidP="001D547B">
                    <w:pPr>
                      <w:spacing w:line="240" w:lineRule="auto"/>
                      <w:ind w:left="302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Courses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: Forest policy and law, Forest mensuration (biomass and carbon estimation), GIS &amp; Remote Sensing, Forest economics, Soil fertility (carbon and nutrient stocks and flows).</w:t>
                    </w:r>
                  </w:p>
                  <w:p w14:paraId="303856FF" w14:textId="77777777" w:rsidR="001D547B" w:rsidRPr="00083401" w:rsidRDefault="001D547B" w:rsidP="001D547B">
                    <w:pPr>
                      <w:spacing w:line="240" w:lineRule="auto"/>
                      <w:ind w:left="302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Research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 xml:space="preserve">: Land choice for biodiesel crop, </w:t>
                    </w:r>
                    <w:r w:rsidRPr="00083401">
                      <w:rPr>
                        <w:rFonts w:ascii="Times New Roman" w:hAnsi="Times New Roman" w:cs="Times New Roman"/>
                        <w:i/>
                        <w:iCs/>
                        <w:color w:val="auto"/>
                      </w:rPr>
                      <w:t xml:space="preserve">Jatropha </w:t>
                    </w:r>
                    <w:proofErr w:type="spellStart"/>
                    <w:r w:rsidRPr="00083401">
                      <w:rPr>
                        <w:rFonts w:ascii="Times New Roman" w:hAnsi="Times New Roman" w:cs="Times New Roman"/>
                        <w:i/>
                        <w:iCs/>
                        <w:color w:val="auto"/>
                      </w:rPr>
                      <w:t>carcus</w:t>
                    </w:r>
                    <w:proofErr w:type="spellEnd"/>
                    <w:r w:rsidRPr="00083401">
                      <w:rPr>
                        <w:rFonts w:ascii="Times New Roman" w:hAnsi="Times New Roman" w:cs="Times New Roman"/>
                        <w:i/>
                        <w:iCs/>
                        <w:color w:val="auto"/>
                      </w:rPr>
                      <w:t>,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 xml:space="preserve"> among smallholder farmers of Malawi and the indigenous plant diversity threatened.</w:t>
                    </w:r>
                  </w:p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  <w:lang w:val="en-GB" w:eastAsia="en-US"/>
                    <w14:ligatures w14:val="none"/>
                  </w:rPr>
                  <w:id w:val="930002885"/>
                  <w:placeholder>
                    <w:docPart w:val="15DC27D838EA4B2A86B50175DF0BC5E1"/>
                  </w:placeholder>
                  <w15:repeatingSectionItem/>
                </w:sdtPr>
                <w:sdtEndPr>
                  <w:rPr>
                    <w:color w:val="595959" w:themeColor="text1" w:themeTint="A6"/>
                    <w:kern w:val="20"/>
                    <w:sz w:val="20"/>
                    <w:szCs w:val="20"/>
                    <w:lang w:val="en-US" w:eastAsia="ja-JP"/>
                  </w:rPr>
                </w:sdtEndPr>
                <w:sdtContent>
                  <w:p w14:paraId="7C6E33B9" w14:textId="77777777" w:rsidR="001D547B" w:rsidRPr="00083401" w:rsidRDefault="001D547B" w:rsidP="001D547B">
                    <w:pPr>
                      <w:pStyle w:val="Heading2"/>
                      <w:spacing w:line="240" w:lineRule="auto"/>
                      <w:outlineLvl w:val="1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MZUZU UNiversity – Malawi – bachelor of science in forestry</w:t>
                    </w:r>
                  </w:p>
                  <w:p w14:paraId="2AC33E2A" w14:textId="77777777" w:rsidR="001D547B" w:rsidRPr="00083401" w:rsidRDefault="001D547B" w:rsidP="001D547B">
                    <w:pPr>
                      <w:pStyle w:val="ResumeText"/>
                      <w:spacing w:line="240" w:lineRule="auto"/>
                      <w:ind w:left="302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2003 - 2007</w:t>
                    </w:r>
                  </w:p>
                  <w:p w14:paraId="1F3491C6" w14:textId="77777777" w:rsidR="001D547B" w:rsidRPr="00083401" w:rsidRDefault="001D547B" w:rsidP="001D547B">
                    <w:pPr>
                      <w:spacing w:line="240" w:lineRule="auto"/>
                      <w:ind w:left="302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Grades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: Coursework: 72%, Research: 77%, Forest management plan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>: 66%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.</w:t>
                    </w:r>
                  </w:p>
                  <w:p w14:paraId="3EC91B77" w14:textId="77777777" w:rsidR="001D547B" w:rsidRPr="00083401" w:rsidRDefault="001D547B" w:rsidP="001D547B">
                    <w:pPr>
                      <w:spacing w:line="240" w:lineRule="auto"/>
                      <w:ind w:left="302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Courses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: Environmental management, Policy and law, GIS &amp; Remote sensing, Forest economics, Forest mensuration (Biomass &amp; carbon estimation), soil science (carbon &amp; nutrient dynamics).</w:t>
                    </w:r>
                  </w:p>
                  <w:p w14:paraId="5002E97D" w14:textId="77777777" w:rsidR="00350EDD" w:rsidRDefault="001D547B" w:rsidP="001D547B">
                    <w:pPr>
                      <w:pStyle w:val="ResumeText"/>
                      <w:spacing w:after="160" w:line="240" w:lineRule="auto"/>
                      <w:ind w:right="0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  <w:t>Research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: Indigenous tree domestication (field analysis) and forest management.</w:t>
                    </w:r>
                  </w:p>
                  <w:p w14:paraId="65E6A9A9" w14:textId="77777777" w:rsidR="00350EDD" w:rsidRDefault="00350EDD" w:rsidP="001D547B">
                    <w:pPr>
                      <w:pStyle w:val="ResumeText"/>
                      <w:spacing w:after="160" w:line="240" w:lineRule="auto"/>
                      <w:ind w:right="0"/>
                      <w:rPr>
                        <w:rFonts w:ascii="Times New Roman" w:hAnsi="Times New Roman" w:cs="Times New Roman"/>
                        <w:color w:val="auto"/>
                      </w:rPr>
                    </w:pPr>
                  </w:p>
                  <w:p w14:paraId="28EB642D" w14:textId="63D10CD8" w:rsidR="001D547B" w:rsidRPr="00083401" w:rsidRDefault="00494F6B" w:rsidP="001D547B">
                    <w:pPr>
                      <w:pStyle w:val="ResumeText"/>
                      <w:spacing w:after="160" w:line="240" w:lineRule="auto"/>
                      <w:ind w:right="0"/>
                      <w:rPr>
                        <w:rFonts w:ascii="Times New Roman" w:hAnsi="Times New Roman" w:cs="Times New Roman"/>
                        <w:b/>
                        <w:bCs/>
                        <w:color w:val="auto"/>
                      </w:rPr>
                    </w:pPr>
                  </w:p>
                </w:sdtContent>
              </w:sdt>
            </w:sdtContent>
          </w:sdt>
        </w:tc>
      </w:tr>
      <w:tr w:rsidR="00676310" w:rsidRPr="00083401" w14:paraId="619AC965" w14:textId="77777777" w:rsidTr="00350EDD">
        <w:tc>
          <w:tcPr>
            <w:tcW w:w="1398" w:type="dxa"/>
          </w:tcPr>
          <w:p w14:paraId="32D50C47" w14:textId="755A04A2" w:rsidR="00676310" w:rsidRPr="00083401" w:rsidRDefault="00676310" w:rsidP="00676310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083401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publication</w:t>
            </w:r>
          </w:p>
        </w:tc>
        <w:tc>
          <w:tcPr>
            <w:tcW w:w="256" w:type="dxa"/>
          </w:tcPr>
          <w:p w14:paraId="3244D969" w14:textId="77777777" w:rsidR="00676310" w:rsidRPr="00083401" w:rsidRDefault="00676310" w:rsidP="006763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2" w:type="dxa"/>
          </w:tcPr>
          <w:tbl>
            <w:tblPr>
              <w:tblStyle w:val="ResumeTable"/>
              <w:tblW w:w="4712" w:type="pct"/>
              <w:tblBorders>
                <w:top w:val="single" w:sz="4" w:space="0" w:color="4472C4" w:themeColor="accent1"/>
                <w:bottom w:val="single" w:sz="4" w:space="0" w:color="4472C4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7"/>
            </w:tblGrid>
            <w:tr w:rsidR="00A153E7" w:rsidRPr="00083401" w14:paraId="731709F0" w14:textId="77777777" w:rsidTr="0035508A">
              <w:tc>
                <w:tcPr>
                  <w:tcW w:w="6852" w:type="dxa"/>
                </w:tcPr>
                <w:p w14:paraId="4FB2837E" w14:textId="77777777" w:rsidR="00A153E7" w:rsidRPr="00A153E7" w:rsidRDefault="00A153E7" w:rsidP="00A153E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480" w:hanging="480"/>
                    <w:rPr>
                      <w:rFonts w:ascii="Times New Roman" w:hAnsi="Times New Roman" w:cs="Times New Roman"/>
                      <w:noProof/>
                      <w:color w:val="auto"/>
                      <w:szCs w:val="24"/>
                    </w:rPr>
                  </w:pPr>
                  <w:r w:rsidRPr="00A153E7"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Cs w:val="24"/>
                      <w:lang w:val="de-DE"/>
                    </w:rPr>
                    <w:t>Mponela P</w:t>
                  </w:r>
                  <w:r w:rsidRPr="00A153E7">
                    <w:rPr>
                      <w:rFonts w:ascii="Times New Roman" w:hAnsi="Times New Roman" w:cs="Times New Roman"/>
                      <w:noProof/>
                      <w:color w:val="auto"/>
                      <w:szCs w:val="24"/>
                      <w:lang w:val="de-DE"/>
                    </w:rPr>
                    <w:t xml:space="preserve">., Villamor G. B., Snapp S., Tamene L. D., Lee Q. B., &amp; Borgemeister C.  </w:t>
                  </w:r>
                  <w:r w:rsidRPr="00A153E7">
                    <w:rPr>
                      <w:rFonts w:ascii="Times New Roman" w:hAnsi="Times New Roman" w:cs="Times New Roman"/>
                      <w:noProof/>
                      <w:color w:val="auto"/>
                      <w:szCs w:val="24"/>
                    </w:rPr>
                    <w:t xml:space="preserve">(2020). The role of women empowerment and labour dependency on adoption of integrated soil fertility management in Malawi. </w:t>
                  </w:r>
                  <w:r w:rsidRPr="00A153E7">
                    <w:rPr>
                      <w:rFonts w:ascii="Times New Roman" w:hAnsi="Times New Roman" w:cs="Times New Roman"/>
                      <w:i/>
                      <w:iCs/>
                      <w:noProof/>
                      <w:color w:val="auto"/>
                      <w:szCs w:val="24"/>
                    </w:rPr>
                    <w:t>Soil Use and Management</w:t>
                  </w:r>
                  <w:r w:rsidRPr="00A153E7">
                    <w:rPr>
                      <w:rFonts w:ascii="Times New Roman" w:hAnsi="Times New Roman" w:cs="Times New Roman"/>
                      <w:noProof/>
                      <w:color w:val="auto"/>
                      <w:szCs w:val="24"/>
                    </w:rPr>
                    <w:t>,</w:t>
                  </w:r>
                  <w:r w:rsidRPr="00A153E7">
                    <w:rPr>
                      <w:rFonts w:ascii="Times New Roman" w:hAnsi="Times New Roman" w:cs="Times New Roman"/>
                      <w:i/>
                      <w:iCs/>
                      <w:noProof/>
                      <w:color w:val="auto"/>
                      <w:szCs w:val="24"/>
                    </w:rPr>
                    <w:t xml:space="preserve"> </w:t>
                  </w:r>
                  <w:hyperlink r:id="rId9" w:history="1">
                    <w:r w:rsidRPr="00A153E7">
                      <w:rPr>
                        <w:rStyle w:val="Hyperlink"/>
                        <w:rFonts w:ascii="Times New Roman" w:hAnsi="Times New Roman" w:cs="Times New Roman"/>
                        <w:noProof/>
                        <w:szCs w:val="24"/>
                      </w:rPr>
                      <w:t>https://doi.org/10.1111/sum.12627</w:t>
                    </w:r>
                  </w:hyperlink>
                </w:p>
                <w:p w14:paraId="0E6B50AB" w14:textId="77777777" w:rsidR="00A153E7" w:rsidRPr="00A153E7" w:rsidRDefault="00A153E7" w:rsidP="00A153E7">
                  <w:pPr>
                    <w:spacing w:line="240" w:lineRule="auto"/>
                    <w:ind w:left="733" w:hanging="73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153E7">
                    <w:rPr>
                      <w:rFonts w:ascii="Times New Roman" w:hAnsi="Times New Roman" w:cs="Times New Roman"/>
                      <w:color w:val="auto"/>
                      <w:lang w:val="en-GB"/>
                    </w:rPr>
                    <w:t xml:space="preserve">Mango N., </w:t>
                  </w:r>
                  <w:proofErr w:type="spellStart"/>
                  <w:r w:rsidRPr="00A153E7">
                    <w:rPr>
                      <w:rFonts w:ascii="Times New Roman" w:hAnsi="Times New Roman" w:cs="Times New Roman"/>
                      <w:color w:val="auto"/>
                      <w:lang w:val="en-GB"/>
                    </w:rPr>
                    <w:t>Makate</w:t>
                  </w:r>
                  <w:proofErr w:type="spellEnd"/>
                  <w:r w:rsidRPr="00A153E7">
                    <w:rPr>
                      <w:rFonts w:ascii="Times New Roman" w:hAnsi="Times New Roman" w:cs="Times New Roman"/>
                      <w:color w:val="auto"/>
                      <w:lang w:val="en-GB"/>
                    </w:rPr>
                    <w:t xml:space="preserve"> C., Tamene L., </w:t>
                  </w:r>
                  <w:r w:rsidRPr="00A153E7">
                    <w:rPr>
                      <w:rFonts w:ascii="Times New Roman" w:hAnsi="Times New Roman" w:cs="Times New Roman"/>
                      <w:b/>
                      <w:bCs/>
                      <w:color w:val="auto"/>
                      <w:lang w:val="en-GB"/>
                    </w:rPr>
                    <w:t>Mponela P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  <w:lang w:val="en-GB"/>
                    </w:rPr>
                    <w:t xml:space="preserve">., Ndengu G. (2020). 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Impact of the adoption of conservation practices on cereal consumption in a maize-based farming system in the </w:t>
                  </w:r>
                  <w:proofErr w:type="spellStart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>Chinyanja</w:t>
                  </w:r>
                  <w:proofErr w:type="spellEnd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Triangle, Southern Africa. </w:t>
                  </w:r>
                  <w:r w:rsidRPr="00A153E7">
                    <w:rPr>
                      <w:rFonts w:ascii="Times New Roman" w:hAnsi="Times New Roman" w:cs="Times New Roman"/>
                      <w:i/>
                      <w:color w:val="auto"/>
                    </w:rPr>
                    <w:t>Sustainable futures (2)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. </w:t>
                  </w:r>
                  <w:hyperlink r:id="rId10" w:history="1">
                    <w:r w:rsidRPr="00A153E7">
                      <w:rPr>
                        <w:rStyle w:val="Hyperlink"/>
                        <w:rFonts w:ascii="Times New Roman" w:hAnsi="Times New Roman" w:cs="Times New Roman"/>
                      </w:rPr>
                      <w:t>https://doi.org/10.1016/j.sftr.2020.100014</w:t>
                    </w:r>
                  </w:hyperlink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14:paraId="46026612" w14:textId="77777777" w:rsidR="00A153E7" w:rsidRPr="00A153E7" w:rsidRDefault="00A153E7" w:rsidP="00A153E7">
                  <w:pPr>
                    <w:spacing w:line="240" w:lineRule="auto"/>
                    <w:ind w:left="733" w:hanging="73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Tamene, L., Sileshi, G.W., Ndengu, G., </w:t>
                  </w:r>
                  <w:r w:rsidRPr="00A153E7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Mponela, P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., Kihara, J., </w:t>
                  </w:r>
                  <w:proofErr w:type="spellStart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>Sila</w:t>
                  </w:r>
                  <w:proofErr w:type="spellEnd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, A. &amp; </w:t>
                  </w:r>
                  <w:proofErr w:type="spellStart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>Tondoh</w:t>
                  </w:r>
                  <w:proofErr w:type="spellEnd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, J. 2019. Soil structural degradation and nutrient limitations across land use categories and climatic zones in Southern Africa. </w:t>
                  </w:r>
                  <w:r w:rsidRPr="00A153E7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Land Degradation and Development 30</w:t>
                  </w:r>
                  <w:r w:rsidRPr="00A153E7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en-GB"/>
                    </w:rPr>
                    <w:t>(11)1288-1299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. </w:t>
                  </w:r>
                  <w:hyperlink r:id="rId11" w:history="1">
                    <w:r w:rsidRPr="00A153E7">
                      <w:rPr>
                        <w:rStyle w:val="Hyperlink"/>
                        <w:rFonts w:ascii="Times New Roman" w:hAnsi="Times New Roman" w:cs="Times New Roman"/>
                      </w:rPr>
                      <w:t>https://doi.org/10.1002/ldr.3302</w:t>
                    </w:r>
                  </w:hyperlink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14:paraId="651291FC" w14:textId="77777777" w:rsidR="00A153E7" w:rsidRPr="00A153E7" w:rsidRDefault="00A153E7" w:rsidP="00A153E7">
                  <w:pPr>
                    <w:spacing w:line="240" w:lineRule="auto"/>
                    <w:ind w:left="733" w:hanging="73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153E7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Mponela P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., Girma T., Tamene L. (2018) Simultaneous adoption of integrated soil fertility management technologies in </w:t>
                  </w:r>
                  <w:proofErr w:type="spellStart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>Chinyanja</w:t>
                  </w:r>
                  <w:proofErr w:type="spellEnd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Triangle. </w:t>
                  </w:r>
                  <w:r w:rsidRPr="00A153E7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Natural Resources Forum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, 42(3)172-184. </w:t>
                  </w:r>
                  <w:hyperlink r:id="rId12" w:history="1">
                    <w:r w:rsidRPr="00A153E7">
                      <w:rPr>
                        <w:rStyle w:val="Hyperlink"/>
                        <w:rFonts w:ascii="Times New Roman" w:hAnsi="Times New Roman" w:cs="Times New Roman"/>
                      </w:rPr>
                      <w:t>https://doi.org/10.1111/1477-8947.12155</w:t>
                    </w:r>
                  </w:hyperlink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14:paraId="14775B66" w14:textId="77777777" w:rsidR="00A153E7" w:rsidRPr="00A153E7" w:rsidRDefault="00A153E7" w:rsidP="00A153E7">
                  <w:pPr>
                    <w:spacing w:line="240" w:lineRule="auto"/>
                    <w:ind w:left="733" w:hanging="733"/>
                    <w:rPr>
                      <w:rFonts w:ascii="Times New Roman" w:hAnsi="Times New Roman" w:cs="Times New Roman"/>
                      <w:color w:val="auto"/>
                      <w:lang w:val="en-GB"/>
                    </w:rPr>
                  </w:pP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Mango N. </w:t>
                  </w:r>
                  <w:proofErr w:type="spellStart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>Makate</w:t>
                  </w:r>
                  <w:proofErr w:type="spellEnd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C. Tamene L., </w:t>
                  </w:r>
                  <w:r w:rsidRPr="00A153E7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Mponela P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. Ndengu G. (2018). Adoption of small-scale irrigation farming as a climate-smart agriculture practice and its influence on household income in the </w:t>
                  </w:r>
                  <w:proofErr w:type="spellStart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>Chinyanja</w:t>
                  </w:r>
                  <w:proofErr w:type="spellEnd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Triangle, Southern Africa. </w:t>
                  </w:r>
                  <w:r w:rsidRPr="00A153E7">
                    <w:rPr>
                      <w:rFonts w:ascii="Times New Roman" w:hAnsi="Times New Roman" w:cs="Times New Roman"/>
                      <w:i/>
                      <w:iCs/>
                      <w:color w:val="auto"/>
                      <w:lang w:val="en-GB"/>
                    </w:rPr>
                    <w:t>Land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  <w:lang w:val="en-GB"/>
                    </w:rPr>
                    <w:t xml:space="preserve"> 7(2). </w:t>
                  </w:r>
                  <w:hyperlink r:id="rId13" w:history="1">
                    <w:r w:rsidRPr="00A153E7">
                      <w:rPr>
                        <w:rStyle w:val="Hyperlink"/>
                        <w:rFonts w:ascii="Times New Roman" w:hAnsi="Times New Roman" w:cs="Times New Roman"/>
                        <w:lang w:val="en-GB"/>
                      </w:rPr>
                      <w:t>https://doi.org/10.3390/land7020049</w:t>
                    </w:r>
                  </w:hyperlink>
                  <w:r w:rsidRPr="00A153E7">
                    <w:rPr>
                      <w:rFonts w:ascii="Times New Roman" w:hAnsi="Times New Roman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41FA0C48" w14:textId="77777777" w:rsidR="00A153E7" w:rsidRPr="00A153E7" w:rsidRDefault="00A153E7" w:rsidP="00A153E7">
                  <w:pPr>
                    <w:spacing w:line="240" w:lineRule="auto"/>
                    <w:ind w:left="733" w:hanging="73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Mango, N., </w:t>
                  </w:r>
                  <w:proofErr w:type="spellStart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>Makate</w:t>
                  </w:r>
                  <w:proofErr w:type="spellEnd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, C., Tamene, L., </w:t>
                  </w:r>
                  <w:r w:rsidRPr="00A153E7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Mponela, P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. and Ndengu, G. (2017). Awareness and adoption of land, soil and water conservation practices in the </w:t>
                  </w:r>
                  <w:proofErr w:type="spellStart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>Chinyanja</w:t>
                  </w:r>
                  <w:proofErr w:type="spellEnd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Triangle, Southern Africa. </w:t>
                  </w:r>
                  <w:r w:rsidRPr="00A153E7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International Soil and Water Conservation Research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, 2(5): 122-129. </w:t>
                  </w:r>
                  <w:hyperlink r:id="rId14" w:history="1">
                    <w:r w:rsidRPr="00A153E7">
                      <w:rPr>
                        <w:rStyle w:val="Hyperlink"/>
                        <w:rFonts w:ascii="Times New Roman" w:hAnsi="Times New Roman" w:cs="Times New Roman"/>
                      </w:rPr>
                      <w:t>https://doi.org/10.1016/j.iswcr.2017.04.003</w:t>
                    </w:r>
                  </w:hyperlink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14:paraId="30B5F0C9" w14:textId="77777777" w:rsidR="00A153E7" w:rsidRPr="00A153E7" w:rsidRDefault="00A153E7" w:rsidP="00A153E7">
                  <w:pPr>
                    <w:spacing w:line="240" w:lineRule="auto"/>
                    <w:ind w:left="733" w:hanging="73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Desta L.T., </w:t>
                  </w:r>
                  <w:r w:rsidRPr="00A153E7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Mponela P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., Sileshi G.W., Chen J. and </w:t>
                  </w:r>
                  <w:proofErr w:type="spellStart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>Tondoh</w:t>
                  </w:r>
                  <w:proofErr w:type="spellEnd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J.E. (2016). Spatial variation in tree density and estimated aboveground carbon stocks in Southern Africa. </w:t>
                  </w:r>
                  <w:r w:rsidRPr="00A153E7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Forests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7 (57), 1-19. </w:t>
                  </w:r>
                  <w:hyperlink r:id="rId15" w:history="1">
                    <w:r w:rsidRPr="00A153E7">
                      <w:rPr>
                        <w:rStyle w:val="Hyperlink"/>
                        <w:rFonts w:ascii="Times New Roman" w:hAnsi="Times New Roman" w:cs="Times New Roman"/>
                      </w:rPr>
                      <w:t>https://doi.org/10.3390/f7030057</w:t>
                    </w:r>
                  </w:hyperlink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14:paraId="4EE32590" w14:textId="77777777" w:rsidR="00A153E7" w:rsidRPr="00A153E7" w:rsidRDefault="00A153E7" w:rsidP="00A153E7">
                  <w:pPr>
                    <w:spacing w:line="240" w:lineRule="auto"/>
                    <w:ind w:left="733" w:hanging="73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153E7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Mponela P.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, Tamene L., Ndengu G. Magreta R., Kihara J. and Mango N. (2016). Determinants of integrated soil fertility management technologies adoption by smallholder farmers in the </w:t>
                  </w:r>
                  <w:proofErr w:type="spellStart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>Chinyanja</w:t>
                  </w:r>
                  <w:proofErr w:type="spellEnd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Triangle of Southern Africa. </w:t>
                  </w:r>
                  <w:r w:rsidRPr="00A153E7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Land Use Policy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59, 38-48. </w:t>
                  </w:r>
                  <w:hyperlink r:id="rId16" w:history="1">
                    <w:r w:rsidRPr="00A153E7">
                      <w:rPr>
                        <w:rStyle w:val="Hyperlink"/>
                        <w:rFonts w:ascii="Times New Roman" w:hAnsi="Times New Roman" w:cs="Times New Roman"/>
                      </w:rPr>
                      <w:t>https://doi.org/10.1016/j.landusepol.2016.08.029</w:t>
                    </w:r>
                  </w:hyperlink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14:paraId="7B24D748" w14:textId="77777777" w:rsidR="00A153E7" w:rsidRPr="00A153E7" w:rsidRDefault="00A153E7" w:rsidP="00A153E7">
                  <w:pPr>
                    <w:spacing w:line="240" w:lineRule="auto"/>
                    <w:ind w:left="733" w:hanging="73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Desta L., </w:t>
                  </w:r>
                  <w:r w:rsidRPr="00A153E7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Mponela P.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, Ndengu G. and Kihara J. (2015). Assessment of maize yield gap and major determinant factors between smallholder farmers in the Dedza district of Malawi. </w:t>
                  </w:r>
                  <w:r w:rsidRPr="00A153E7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Nutrient Cycling in Agroecosystems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105:291-308. </w:t>
                  </w:r>
                  <w:hyperlink r:id="rId17" w:history="1">
                    <w:r w:rsidRPr="00A153E7">
                      <w:rPr>
                        <w:rStyle w:val="Hyperlink"/>
                        <w:rFonts w:ascii="Times New Roman" w:hAnsi="Times New Roman" w:cs="Times New Roman"/>
                      </w:rPr>
                      <w:t>https://doi.org/10.1007/s10705-015-9692-7</w:t>
                    </w:r>
                  </w:hyperlink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14:paraId="4F63DA6B" w14:textId="77777777" w:rsidR="00A153E7" w:rsidRPr="00A153E7" w:rsidRDefault="00A153E7" w:rsidP="00A153E7">
                  <w:pPr>
                    <w:spacing w:line="240" w:lineRule="auto"/>
                    <w:ind w:left="733" w:hanging="733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153E7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Mponela P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., Mwase W., Jumbe C.B.L. and Ntholo M.D. (2010). Plant species diversity on marginal and degraded areas for Jatropha </w:t>
                  </w:r>
                  <w:proofErr w:type="spellStart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>curcas</w:t>
                  </w:r>
                  <w:proofErr w:type="spellEnd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L. cultivation in Malawi.  </w:t>
                  </w:r>
                  <w:r w:rsidRPr="00A153E7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African Journal of Agricultural Research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Vol. 5(12):1497-1503. </w:t>
                  </w:r>
                  <w:hyperlink r:id="rId18" w:history="1">
                    <w:r w:rsidRPr="00A153E7">
                      <w:rPr>
                        <w:rStyle w:val="Hyperlink"/>
                      </w:rPr>
                      <w:t>https://academicjournals.org/journal/AJAR/article-abstract/DEE52E636486</w:t>
                    </w:r>
                  </w:hyperlink>
                </w:p>
                <w:p w14:paraId="44BF1F0D" w14:textId="77777777" w:rsidR="00A153E7" w:rsidRPr="00A153E7" w:rsidRDefault="00A153E7" w:rsidP="00A153E7">
                  <w:pPr>
                    <w:spacing w:line="240" w:lineRule="auto"/>
                    <w:ind w:left="733" w:hanging="733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A153E7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Mponela P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., Jumbe C.B.L. and Mwase W. (2010). Determinants and extent of land allocation for Jatropha </w:t>
                  </w:r>
                  <w:proofErr w:type="spellStart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>curcas</w:t>
                  </w:r>
                  <w:proofErr w:type="spellEnd"/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 L. cultivation among smallholder farmers in Malawi. </w:t>
                  </w:r>
                  <w:r w:rsidRPr="00A153E7">
                    <w:rPr>
                      <w:rFonts w:ascii="Times New Roman" w:hAnsi="Times New Roman" w:cs="Times New Roman"/>
                      <w:i/>
                      <w:iCs/>
                      <w:color w:val="auto"/>
                    </w:rPr>
                    <w:t>Journal of Biomass and Bioenergy</w:t>
                  </w:r>
                  <w:r w:rsidRPr="00A153E7">
                    <w:rPr>
                      <w:rFonts w:ascii="Times New Roman" w:hAnsi="Times New Roman" w:cs="Times New Roman"/>
                      <w:color w:val="auto"/>
                    </w:rPr>
                    <w:t xml:space="preserve">. Vol. (35(7): 2499-2505. </w:t>
                  </w:r>
                  <w:hyperlink r:id="rId19" w:history="1">
                    <w:r w:rsidRPr="00A153E7">
                      <w:rPr>
                        <w:rStyle w:val="Hyperlink"/>
                        <w:rFonts w:ascii="Times New Roman" w:hAnsi="Times New Roman" w:cs="Times New Roman"/>
                      </w:rPr>
                      <w:t>https://doi.org/10.1016/j.biombioe.2011.01.038</w:t>
                    </w:r>
                  </w:hyperlink>
                </w:p>
              </w:tc>
            </w:tr>
          </w:tbl>
          <w:p w14:paraId="16554DEA" w14:textId="77777777" w:rsidR="00676310" w:rsidRDefault="00676310" w:rsidP="00676310">
            <w:pPr>
              <w:pStyle w:val="Heading2"/>
              <w:spacing w:line="240" w:lineRule="auto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auto"/>
                <w:kern w:val="0"/>
                <w:sz w:val="22"/>
                <w:szCs w:val="22"/>
                <w:lang w:val="en-GB" w:eastAsia="en-US"/>
                <w14:ligatures w14:val="none"/>
              </w:rPr>
            </w:pPr>
          </w:p>
        </w:tc>
      </w:tr>
      <w:tr w:rsidR="00676310" w:rsidRPr="00083401" w14:paraId="5637A9FF" w14:textId="77777777" w:rsidTr="00350EDD">
        <w:tc>
          <w:tcPr>
            <w:tcW w:w="1398" w:type="dxa"/>
          </w:tcPr>
          <w:p w14:paraId="6B9F0441" w14:textId="000734EF" w:rsidR="00676310" w:rsidRPr="00083401" w:rsidRDefault="00676310" w:rsidP="00676310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083401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Conference presentations</w:t>
            </w:r>
          </w:p>
        </w:tc>
        <w:tc>
          <w:tcPr>
            <w:tcW w:w="256" w:type="dxa"/>
          </w:tcPr>
          <w:p w14:paraId="4E731844" w14:textId="77777777" w:rsidR="00676310" w:rsidRPr="00083401" w:rsidRDefault="00676310" w:rsidP="006763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2" w:type="dxa"/>
          </w:tcPr>
          <w:p w14:paraId="2F8658A4" w14:textId="77777777" w:rsidR="00676310" w:rsidRPr="00083401" w:rsidRDefault="00676310" w:rsidP="00676310">
            <w:pPr>
              <w:spacing w:line="240" w:lineRule="auto"/>
              <w:ind w:left="733" w:hanging="733"/>
              <w:rPr>
                <w:rFonts w:ascii="Times New Roman" w:hAnsi="Times New Roman" w:cs="Times New Roman"/>
                <w:color w:val="auto"/>
              </w:rPr>
            </w:pPr>
            <w:r w:rsidRPr="00083401">
              <w:rPr>
                <w:rFonts w:ascii="Times New Roman" w:hAnsi="Times New Roman" w:cs="Times New Roman"/>
                <w:b/>
                <w:bCs/>
                <w:color w:val="auto"/>
              </w:rPr>
              <w:t>Mponela P</w:t>
            </w:r>
            <w:r w:rsidRPr="00083401">
              <w:rPr>
                <w:rFonts w:ascii="Times New Roman" w:hAnsi="Times New Roman" w:cs="Times New Roman"/>
                <w:color w:val="auto"/>
              </w:rPr>
              <w:t xml:space="preserve">., Villamor G. and Tamene L. (2019). </w:t>
            </w:r>
            <w:r w:rsidRPr="0008340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High resolution mapping of soil organic carbon and major nutrients within smallholder farms using </w:t>
            </w:r>
            <w:proofErr w:type="spellStart"/>
            <w:r w:rsidRPr="00083401">
              <w:rPr>
                <w:rFonts w:ascii="Times New Roman" w:hAnsi="Times New Roman" w:cs="Times New Roman"/>
                <w:i/>
                <w:iCs/>
                <w:color w:val="auto"/>
              </w:rPr>
              <w:t>randomForest</w:t>
            </w:r>
            <w:proofErr w:type="spellEnd"/>
            <w:r w:rsidRPr="00083401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and satellite imagery: Towards improved soil fertility management</w:t>
            </w:r>
            <w:r w:rsidRPr="00083401">
              <w:rPr>
                <w:rFonts w:ascii="Times New Roman" w:hAnsi="Times New Roman" w:cs="Times New Roman"/>
                <w:color w:val="auto"/>
              </w:rPr>
              <w:t xml:space="preserve">. Oral presentation at the Wageningen Soil Conference: understanding soil functions. Held from 27-30 August, 2019 at Wageningen, the Netherlands. </w:t>
            </w:r>
            <w:hyperlink r:id="rId20" w:history="1">
              <w:r w:rsidRPr="00083401">
                <w:rPr>
                  <w:rStyle w:val="Hyperlink"/>
                  <w:rFonts w:ascii="Times New Roman" w:hAnsi="Times New Roman" w:cs="Times New Roman"/>
                  <w:color w:val="auto"/>
                </w:rPr>
                <w:t>https://wageningensoilconference.eu/2019/wp-content/uploads/2019/08/WSC2019_Book_of_Abstracts.pdf</w:t>
              </w:r>
            </w:hyperlink>
            <w:r w:rsidRPr="0008340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0035EAD" w14:textId="77777777" w:rsidR="00676310" w:rsidRPr="00083401" w:rsidRDefault="00676310" w:rsidP="00676310">
            <w:pPr>
              <w:spacing w:line="240" w:lineRule="auto"/>
              <w:ind w:left="733" w:hanging="733"/>
              <w:rPr>
                <w:rFonts w:ascii="Times New Roman" w:hAnsi="Times New Roman" w:cs="Times New Roman"/>
                <w:color w:val="auto"/>
              </w:rPr>
            </w:pPr>
            <w:r w:rsidRPr="00083401">
              <w:rPr>
                <w:rFonts w:ascii="Times New Roman" w:hAnsi="Times New Roman" w:cs="Times New Roman"/>
                <w:b/>
                <w:bCs/>
                <w:color w:val="auto"/>
              </w:rPr>
              <w:t>Mponela P</w:t>
            </w:r>
            <w:r w:rsidRPr="00083401">
              <w:rPr>
                <w:rFonts w:ascii="Times New Roman" w:hAnsi="Times New Roman" w:cs="Times New Roman"/>
                <w:color w:val="auto"/>
              </w:rPr>
              <w:t xml:space="preserve">., Villamor G., Tamene L., Snapp S., Le Q.B. and Borgemeister C. (2019). </w:t>
            </w:r>
            <w:r w:rsidRPr="00083401">
              <w:rPr>
                <w:rFonts w:ascii="Times New Roman" w:hAnsi="Times New Roman" w:cs="Times New Roman"/>
                <w:i/>
                <w:iCs/>
                <w:color w:val="auto"/>
              </w:rPr>
              <w:t>10 m x 10 m Map of Soil Organic Carbon and Major Nutrients: Towards Plot Level Soil Fertility Management.</w:t>
            </w:r>
            <w:r w:rsidRPr="00083401">
              <w:rPr>
                <w:rFonts w:ascii="Times New Roman" w:hAnsi="Times New Roman" w:cs="Times New Roman"/>
                <w:color w:val="auto"/>
              </w:rPr>
              <w:t xml:space="preserve"> Oral presentation at the </w:t>
            </w:r>
            <w:proofErr w:type="spellStart"/>
            <w:r w:rsidRPr="00083401">
              <w:rPr>
                <w:rFonts w:ascii="Times New Roman" w:hAnsi="Times New Roman" w:cs="Times New Roman"/>
                <w:color w:val="auto"/>
              </w:rPr>
              <w:t>Tropentag</w:t>
            </w:r>
            <w:proofErr w:type="spellEnd"/>
            <w:r w:rsidRPr="00083401">
              <w:rPr>
                <w:rFonts w:ascii="Times New Roman" w:hAnsi="Times New Roman" w:cs="Times New Roman"/>
                <w:color w:val="auto"/>
              </w:rPr>
              <w:t xml:space="preserve"> - International conference on research on food security, natural resource management and rural development: Filling gaps and removing traps for sustainable resources development. Held from 18-20 September 2019 at Kassel, Germany. </w:t>
            </w:r>
            <w:hyperlink r:id="rId21" w:history="1">
              <w:r w:rsidRPr="00083401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https://www.tropentag.de/2019/abstracts/links/Mponela_73IKNnaO.php</w:t>
              </w:r>
            </w:hyperlink>
            <w:r w:rsidRPr="0008340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C53E4D2" w14:textId="77777777" w:rsidR="00676310" w:rsidRPr="00350EDD" w:rsidRDefault="00676310" w:rsidP="005B43F1">
            <w:pPr>
              <w:spacing w:line="240" w:lineRule="auto"/>
              <w:ind w:left="733" w:hanging="733"/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083401">
              <w:rPr>
                <w:rFonts w:ascii="Times New Roman" w:hAnsi="Times New Roman" w:cs="Times New Roman"/>
                <w:b/>
                <w:bCs/>
                <w:color w:val="auto"/>
              </w:rPr>
              <w:t>Mponela P</w:t>
            </w:r>
            <w:r w:rsidRPr="00083401">
              <w:rPr>
                <w:rFonts w:ascii="Times New Roman" w:hAnsi="Times New Roman" w:cs="Times New Roman"/>
                <w:color w:val="auto"/>
              </w:rPr>
              <w:t xml:space="preserve">., Villamor G., Tamene L., Snapp S., Le Q.B. and Borgemeister C. (2019). </w:t>
            </w:r>
            <w:r w:rsidRPr="00083401">
              <w:rPr>
                <w:rFonts w:ascii="Times New Roman" w:hAnsi="Times New Roman" w:cs="Times New Roman"/>
                <w:i/>
                <w:iCs/>
                <w:color w:val="auto"/>
              </w:rPr>
              <w:t>Uptake of Integrated Soil Fertility Management Techniques in Maize Mixed Farming Systems of East and Southern Africa: Case of Malawi's Rift Valley Escarpments.</w:t>
            </w:r>
            <w:r w:rsidRPr="00083401">
              <w:rPr>
                <w:rFonts w:ascii="Times New Roman" w:hAnsi="Times New Roman" w:cs="Times New Roman"/>
                <w:color w:val="auto"/>
              </w:rPr>
              <w:t xml:space="preserve"> Poster presented at the </w:t>
            </w:r>
            <w:proofErr w:type="spellStart"/>
            <w:r w:rsidRPr="00083401">
              <w:rPr>
                <w:rFonts w:ascii="Times New Roman" w:hAnsi="Times New Roman" w:cs="Times New Roman"/>
                <w:color w:val="auto"/>
              </w:rPr>
              <w:t>Tropentag</w:t>
            </w:r>
            <w:proofErr w:type="spellEnd"/>
            <w:r w:rsidRPr="00083401">
              <w:rPr>
                <w:rFonts w:ascii="Times New Roman" w:hAnsi="Times New Roman" w:cs="Times New Roman"/>
                <w:color w:val="auto"/>
              </w:rPr>
              <w:t xml:space="preserve"> - International conference on research on food security, natural resource management and rural development: Filling gaps and removing traps for sustainable resources development. Held from 18-20 September 2019 at Kassel, Germany.  </w:t>
            </w:r>
            <w:hyperlink r:id="rId22" w:history="1">
              <w:r w:rsidRPr="00083401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https://www.tropentag.de/2019/abstracts/posters/511.pdf</w:t>
              </w:r>
            </w:hyperlink>
          </w:p>
          <w:p w14:paraId="3076BCD9" w14:textId="77777777" w:rsidR="00676310" w:rsidRDefault="00676310" w:rsidP="00676310">
            <w:pPr>
              <w:pStyle w:val="Heading2"/>
              <w:spacing w:line="240" w:lineRule="auto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auto"/>
                <w:kern w:val="0"/>
                <w:sz w:val="22"/>
                <w:szCs w:val="22"/>
                <w:lang w:val="en-GB" w:eastAsia="en-US"/>
                <w14:ligatures w14:val="none"/>
              </w:rPr>
            </w:pPr>
          </w:p>
        </w:tc>
      </w:tr>
      <w:tr w:rsidR="00676310" w:rsidRPr="00083401" w14:paraId="5FE55636" w14:textId="77777777" w:rsidTr="00350EDD">
        <w:tc>
          <w:tcPr>
            <w:tcW w:w="1398" w:type="dxa"/>
          </w:tcPr>
          <w:p w14:paraId="494DCB2A" w14:textId="77777777" w:rsidR="00676310" w:rsidRPr="00083401" w:rsidRDefault="00676310" w:rsidP="00676310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083401">
              <w:rPr>
                <w:rFonts w:ascii="Times New Roman" w:hAnsi="Times New Roman" w:cs="Times New Roman"/>
                <w:color w:val="auto"/>
                <w:sz w:val="20"/>
              </w:rPr>
              <w:t>Experience</w:t>
            </w:r>
          </w:p>
        </w:tc>
        <w:tc>
          <w:tcPr>
            <w:tcW w:w="256" w:type="dxa"/>
          </w:tcPr>
          <w:p w14:paraId="4877DA81" w14:textId="77777777" w:rsidR="00676310" w:rsidRPr="00083401" w:rsidRDefault="00676310" w:rsidP="0067631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2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auto"/>
                <w:kern w:val="0"/>
                <w:sz w:val="22"/>
                <w:szCs w:val="22"/>
                <w:lang w:val="en-GB" w:eastAsia="en-US"/>
                <w14:ligatures w14:val="none"/>
              </w:rPr>
              <w:id w:val="1436861535"/>
              <w15:color w:val="C0C0C0"/>
              <w15:repeatingSection/>
            </w:sdtPr>
            <w:sdtEndPr>
              <w:rPr>
                <w:color w:val="595959" w:themeColor="text1" w:themeTint="A6"/>
                <w:sz w:val="20"/>
                <w:szCs w:val="20"/>
                <w:lang w:val="en-US" w:eastAsia="ja-JP"/>
              </w:rPr>
            </w:sdtEndPr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  <w:lang w:val="en-GB" w:eastAsia="en-US"/>
                    <w14:ligatures w14:val="none"/>
                  </w:rPr>
                  <w:id w:val="221802691"/>
                  <w:placeholder>
                    <w:docPart w:val="F8495C6873BD4E33B48A639E26BE7AEC"/>
                  </w:placeholder>
                  <w15:color w:val="C0C0C0"/>
                  <w15:repeatingSectionItem/>
                </w:sdtPr>
                <w:sdtEndPr>
                  <w:rPr>
                    <w:color w:val="595959" w:themeColor="text1" w:themeTint="A6"/>
                    <w:sz w:val="20"/>
                    <w:szCs w:val="20"/>
                    <w:lang w:val="en-US" w:eastAsia="ja-JP"/>
                  </w:rPr>
                </w:sdtEndPr>
                <w:sdtContent>
                  <w:p w14:paraId="3906754F" w14:textId="77777777" w:rsidR="00676310" w:rsidRPr="00083401" w:rsidRDefault="00676310" w:rsidP="00676310">
                    <w:pPr>
                      <w:pStyle w:val="Heading2"/>
                      <w:spacing w:line="240" w:lineRule="auto"/>
                      <w:outlineLvl w:val="1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Research Assistant, International centre for Tropical Agriculture (CIAT)</w:t>
                    </w:r>
                  </w:p>
                  <w:p w14:paraId="47CF277F" w14:textId="77777777" w:rsidR="00676310" w:rsidRPr="00083401" w:rsidRDefault="00676310" w:rsidP="00676310">
                    <w:pPr>
                      <w:pStyle w:val="ResumeText"/>
                      <w:spacing w:line="240" w:lineRule="auto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</w:rPr>
                      <w:t>2010 - 2016</w:t>
                    </w:r>
                  </w:p>
                  <w:p w14:paraId="712B1E22" w14:textId="77777777" w:rsidR="00676310" w:rsidRPr="00083401" w:rsidRDefault="00676310" w:rsidP="00676310">
                    <w:pPr>
                      <w:numPr>
                        <w:ilvl w:val="0"/>
                        <w:numId w:val="1"/>
                      </w:numPr>
                      <w:spacing w:line="240" w:lineRule="auto"/>
                      <w:ind w:left="714" w:hanging="357"/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 xml:space="preserve">Contributed to proposal writing for projects on </w:t>
                    </w:r>
                    <w:r w:rsidRPr="00083401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lang w:val="en-GB"/>
                      </w:rPr>
                      <w:t xml:space="preserve">Intensification of nitrogen fixing crops in cereal dominated farming systems of Malawi 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 xml:space="preserve">and </w:t>
                    </w:r>
                    <w:r w:rsidRPr="00083401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lang w:val="en-GB"/>
                      </w:rPr>
                      <w:t>Malawi seed systems</w:t>
                    </w:r>
                    <w:r w:rsidRPr="00083401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 xml:space="preserve"> that were funded by USAID and IRISH AID respectively. </w:t>
                    </w:r>
                  </w:p>
                  <w:p w14:paraId="1E2FE6E1" w14:textId="77777777" w:rsidR="00676310" w:rsidRPr="00083401" w:rsidRDefault="00676310" w:rsidP="00676310">
                    <w:pPr>
                      <w:numPr>
                        <w:ilvl w:val="0"/>
                        <w:numId w:val="1"/>
                      </w:numPr>
                      <w:spacing w:line="240" w:lineRule="auto"/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>Trained field team on biomass and SOC sampling and estimation for bush encroachment and land degradation neutrality in Namibia.</w:t>
                    </w:r>
                  </w:p>
                  <w:p w14:paraId="2EB90833" w14:textId="77777777" w:rsidR="00676310" w:rsidRPr="00083401" w:rsidRDefault="00676310" w:rsidP="00676310">
                    <w:pPr>
                      <w:numPr>
                        <w:ilvl w:val="0"/>
                        <w:numId w:val="1"/>
                      </w:numPr>
                      <w:spacing w:line="240" w:lineRule="auto"/>
                      <w:ind w:left="714" w:hanging="357"/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 xml:space="preserve">Supervised and trained field staff conducting land degradation surveillance (LDS) in 36 sites across 6 countries in southern Africa, 2 sites in northern Ghana and 2 sites in central and northern highlands of Ethiopia. </w:t>
                    </w:r>
                  </w:p>
                  <w:p w14:paraId="0B7C6ACA" w14:textId="77777777" w:rsidR="00676310" w:rsidRPr="00083401" w:rsidRDefault="00676310" w:rsidP="00676310">
                    <w:pPr>
                      <w:numPr>
                        <w:ilvl w:val="1"/>
                        <w:numId w:val="1"/>
                      </w:numPr>
                      <w:spacing w:line="240" w:lineRule="auto"/>
                      <w:ind w:left="1152"/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>Co-</w:t>
                    </w:r>
                    <w:proofErr w:type="spellStart"/>
                    <w:r w:rsidRPr="00083401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>authoured</w:t>
                    </w:r>
                    <w:proofErr w:type="spellEnd"/>
                    <w:r w:rsidRPr="00083401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 xml:space="preserve"> papers on above ground and soil biomass and carbon stocks.</w:t>
                    </w:r>
                  </w:p>
                  <w:p w14:paraId="3F198E31" w14:textId="77777777" w:rsidR="00676310" w:rsidRPr="00083401" w:rsidRDefault="00676310" w:rsidP="00676310">
                    <w:pPr>
                      <w:numPr>
                        <w:ilvl w:val="0"/>
                        <w:numId w:val="1"/>
                      </w:numPr>
                      <w:spacing w:line="240" w:lineRule="auto"/>
                      <w:ind w:left="714" w:hanging="357"/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 xml:space="preserve">Conducted socioeconomic studies linked to LDSF datasets for 8 sites in Malawi, Zambia and Mozambique. </w:t>
                    </w:r>
                  </w:p>
                  <w:p w14:paraId="5270BA3A" w14:textId="77777777" w:rsidR="00676310" w:rsidRPr="00083401" w:rsidRDefault="00676310" w:rsidP="00676310">
                    <w:pPr>
                      <w:numPr>
                        <w:ilvl w:val="1"/>
                        <w:numId w:val="1"/>
                      </w:numPr>
                      <w:spacing w:line="240" w:lineRule="auto"/>
                      <w:ind w:left="1152"/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>Co-authored papers on drivers for farmers' decision to use integrated soil fertility management, irrigation for climate change adaptation and soil and water conservation technologies.</w:t>
                    </w:r>
                  </w:p>
                  <w:p w14:paraId="5F7236E6" w14:textId="77777777" w:rsidR="00676310" w:rsidRDefault="00676310" w:rsidP="00676310">
                    <w:pPr>
                      <w:numPr>
                        <w:ilvl w:val="0"/>
                        <w:numId w:val="1"/>
                      </w:numPr>
                      <w:spacing w:line="240" w:lineRule="auto"/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</w:pPr>
                    <w:r w:rsidRPr="00083401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>Implemented participatory trials aimed at enhancing adoption of integrated soil fertility management and sustainable land management practices in maize-legume farming systems.</w:t>
                    </w:r>
                  </w:p>
                  <w:p w14:paraId="49A52766" w14:textId="5437101E" w:rsidR="00676310" w:rsidRPr="00083401" w:rsidRDefault="00494F6B" w:rsidP="00676310">
                    <w:pPr>
                      <w:spacing w:line="240" w:lineRule="auto"/>
                      <w:ind w:left="720"/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</w:pPr>
                  </w:p>
                </w:sdtContent>
              </w:sdt>
            </w:sdtContent>
          </w:sdt>
        </w:tc>
      </w:tr>
      <w:tr w:rsidR="00676310" w:rsidRPr="00083401" w14:paraId="0D6C3E32" w14:textId="77777777" w:rsidTr="00350EDD">
        <w:tc>
          <w:tcPr>
            <w:tcW w:w="1398" w:type="dxa"/>
          </w:tcPr>
          <w:p w14:paraId="5CC64100" w14:textId="6CA9EDDF" w:rsidR="00676310" w:rsidRPr="00083401" w:rsidRDefault="00676310" w:rsidP="00676310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083401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Skills &amp; Abilities</w:t>
            </w:r>
          </w:p>
        </w:tc>
        <w:tc>
          <w:tcPr>
            <w:tcW w:w="256" w:type="dxa"/>
          </w:tcPr>
          <w:p w14:paraId="3CB887A0" w14:textId="77777777" w:rsidR="00676310" w:rsidRPr="00083401" w:rsidRDefault="00676310" w:rsidP="006763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2" w:type="dxa"/>
          </w:tcPr>
          <w:p w14:paraId="7363CFE6" w14:textId="685039F5" w:rsidR="00676310" w:rsidRPr="00083401" w:rsidRDefault="00676310" w:rsidP="00676310">
            <w:pPr>
              <w:pStyle w:val="ResumeText"/>
              <w:spacing w:line="240" w:lineRule="auto"/>
              <w:ind w:right="0"/>
              <w:rPr>
                <w:rFonts w:ascii="Times New Roman" w:hAnsi="Times New Roman" w:cs="Times New Roman"/>
                <w:color w:val="auto"/>
              </w:rPr>
            </w:pPr>
            <w:r w:rsidRPr="0008340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Computer packages: </w:t>
            </w:r>
            <w:r w:rsidRPr="00083401">
              <w:rPr>
                <w:rFonts w:ascii="Times New Roman" w:hAnsi="Times New Roman" w:cs="Times New Roman"/>
                <w:color w:val="auto"/>
              </w:rPr>
              <w:t xml:space="preserve">While working on individual modules to find connections between humans and their ecosystems, I have </w:t>
            </w:r>
            <w:r w:rsidR="00E41D33">
              <w:rPr>
                <w:rFonts w:ascii="Times New Roman" w:hAnsi="Times New Roman" w:cs="Times New Roman"/>
                <w:color w:val="auto"/>
              </w:rPr>
              <w:t xml:space="preserve">collected data and </w:t>
            </w:r>
            <w:r w:rsidRPr="00083401">
              <w:rPr>
                <w:rFonts w:ascii="Times New Roman" w:hAnsi="Times New Roman" w:cs="Times New Roman"/>
                <w:color w:val="auto"/>
              </w:rPr>
              <w:t>used several analysis tools including:</w:t>
            </w:r>
          </w:p>
          <w:p w14:paraId="4706D7B0" w14:textId="4B0BC38C" w:rsidR="00E41D33" w:rsidRDefault="00E41D33" w:rsidP="00E41D33">
            <w:pPr>
              <w:pStyle w:val="Header"/>
              <w:numPr>
                <w:ilvl w:val="0"/>
                <w:numId w:val="2"/>
              </w:numPr>
              <w:tabs>
                <w:tab w:val="left" w:pos="426"/>
              </w:tabs>
              <w:ind w:left="727"/>
              <w:rPr>
                <w:rFonts w:ascii="Times New Roman" w:hAnsi="Times New Roman" w:cs="Times New Roman"/>
                <w:color w:val="auto"/>
              </w:rPr>
            </w:pPr>
            <w:r w:rsidRPr="00083401">
              <w:rPr>
                <w:rFonts w:ascii="Times New Roman" w:hAnsi="Times New Roman" w:cs="Times New Roman"/>
                <w:color w:val="auto"/>
              </w:rPr>
              <w:t>Stata and SPSS - socio-economic analysis of drivers of land use change</w:t>
            </w:r>
          </w:p>
          <w:p w14:paraId="12FA70C4" w14:textId="77777777" w:rsidR="00E41D33" w:rsidRPr="00E41D33" w:rsidRDefault="00E41D33" w:rsidP="00E41D33">
            <w:pPr>
              <w:pStyle w:val="Header"/>
              <w:numPr>
                <w:ilvl w:val="0"/>
                <w:numId w:val="2"/>
              </w:numPr>
              <w:tabs>
                <w:tab w:val="left" w:pos="426"/>
              </w:tabs>
              <w:ind w:left="727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Atlas.TI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 gendered participation in non-farm activity in Nyungwe</w:t>
            </w:r>
          </w:p>
          <w:p w14:paraId="53AC203C" w14:textId="2AC447E5" w:rsidR="00E41D33" w:rsidRDefault="00E41D33" w:rsidP="00676310">
            <w:pPr>
              <w:pStyle w:val="Header"/>
              <w:numPr>
                <w:ilvl w:val="0"/>
                <w:numId w:val="2"/>
              </w:numPr>
              <w:tabs>
                <w:tab w:val="left" w:pos="426"/>
              </w:tabs>
              <w:ind w:left="727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NetMap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–power relations among Soil Fertility Management stakeholders</w:t>
            </w:r>
          </w:p>
          <w:p w14:paraId="4128C776" w14:textId="77777777" w:rsidR="00676310" w:rsidRPr="00083401" w:rsidRDefault="00676310" w:rsidP="00676310">
            <w:pPr>
              <w:pStyle w:val="Header"/>
              <w:numPr>
                <w:ilvl w:val="0"/>
                <w:numId w:val="2"/>
              </w:numPr>
              <w:tabs>
                <w:tab w:val="left" w:pos="426"/>
              </w:tabs>
              <w:ind w:left="72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83401">
              <w:rPr>
                <w:rFonts w:ascii="Times New Roman" w:hAnsi="Times New Roman" w:cs="Times New Roman"/>
                <w:color w:val="auto"/>
              </w:rPr>
              <w:t>NetLogo</w:t>
            </w:r>
            <w:proofErr w:type="spellEnd"/>
            <w:r w:rsidRPr="00083401">
              <w:rPr>
                <w:rFonts w:ascii="Times New Roman" w:hAnsi="Times New Roman" w:cs="Times New Roman"/>
                <w:color w:val="auto"/>
              </w:rPr>
              <w:t xml:space="preserve"> - multi agent simulation of agricultural sustainability as part of my PhD studies</w:t>
            </w:r>
          </w:p>
          <w:p w14:paraId="5478DFEB" w14:textId="77777777" w:rsidR="00676310" w:rsidRPr="00083401" w:rsidRDefault="00676310" w:rsidP="00676310">
            <w:pPr>
              <w:pStyle w:val="Header"/>
              <w:numPr>
                <w:ilvl w:val="0"/>
                <w:numId w:val="2"/>
              </w:numPr>
              <w:tabs>
                <w:tab w:val="left" w:pos="426"/>
              </w:tabs>
              <w:ind w:left="727"/>
              <w:rPr>
                <w:rFonts w:ascii="Times New Roman" w:hAnsi="Times New Roman" w:cs="Times New Roman"/>
                <w:color w:val="auto"/>
              </w:rPr>
            </w:pPr>
            <w:r w:rsidRPr="00083401">
              <w:rPr>
                <w:rFonts w:ascii="Times New Roman" w:hAnsi="Times New Roman" w:cs="Times New Roman"/>
                <w:color w:val="auto"/>
              </w:rPr>
              <w:t>SAS for heritability among natural occurring provenances of fruit trees.</w:t>
            </w:r>
          </w:p>
          <w:p w14:paraId="5091D5EA" w14:textId="05C8493A" w:rsidR="00E41D33" w:rsidRPr="00083401" w:rsidRDefault="00E41D33" w:rsidP="00676310">
            <w:pPr>
              <w:pStyle w:val="Header"/>
              <w:numPr>
                <w:ilvl w:val="0"/>
                <w:numId w:val="2"/>
              </w:numPr>
              <w:tabs>
                <w:tab w:val="left" w:pos="426"/>
              </w:tabs>
              <w:ind w:left="727"/>
              <w:rPr>
                <w:rFonts w:ascii="Times New Roman" w:hAnsi="Times New Roman" w:cs="Times New Roman"/>
                <w:color w:val="auto"/>
              </w:rPr>
            </w:pPr>
            <w:r w:rsidRPr="00083401">
              <w:rPr>
                <w:rFonts w:ascii="Times New Roman" w:hAnsi="Times New Roman" w:cs="Times New Roman"/>
                <w:color w:val="auto"/>
              </w:rPr>
              <w:t>R - digital soil nutrient and soil organic carbon (SOC) mapping</w:t>
            </w:r>
          </w:p>
          <w:p w14:paraId="10DFD32B" w14:textId="77777777" w:rsidR="00676310" w:rsidRPr="00083401" w:rsidRDefault="00676310" w:rsidP="00676310">
            <w:pPr>
              <w:pStyle w:val="Header"/>
              <w:numPr>
                <w:ilvl w:val="0"/>
                <w:numId w:val="2"/>
              </w:numPr>
              <w:tabs>
                <w:tab w:val="left" w:pos="426"/>
              </w:tabs>
              <w:ind w:left="727"/>
              <w:rPr>
                <w:rFonts w:ascii="Times New Roman" w:hAnsi="Times New Roman" w:cs="Times New Roman"/>
                <w:color w:val="auto"/>
              </w:rPr>
            </w:pPr>
            <w:r w:rsidRPr="00083401">
              <w:rPr>
                <w:rFonts w:ascii="Times New Roman" w:hAnsi="Times New Roman" w:cs="Times New Roman"/>
                <w:color w:val="auto"/>
              </w:rPr>
              <w:t>Microsoft Excel - analysis of plant growth and above ground carbon stocks</w:t>
            </w:r>
          </w:p>
          <w:p w14:paraId="01B69AF9" w14:textId="77777777" w:rsidR="00143C94" w:rsidRDefault="00676310" w:rsidP="00676310">
            <w:pPr>
              <w:pStyle w:val="Header"/>
              <w:numPr>
                <w:ilvl w:val="0"/>
                <w:numId w:val="2"/>
              </w:numPr>
              <w:tabs>
                <w:tab w:val="left" w:pos="426"/>
              </w:tabs>
              <w:ind w:left="727"/>
              <w:rPr>
                <w:rFonts w:ascii="Times New Roman" w:hAnsi="Times New Roman" w:cs="Times New Roman"/>
                <w:color w:val="auto"/>
              </w:rPr>
            </w:pPr>
            <w:r w:rsidRPr="00083401">
              <w:rPr>
                <w:rFonts w:ascii="Times New Roman" w:hAnsi="Times New Roman" w:cs="Times New Roman"/>
                <w:color w:val="auto"/>
              </w:rPr>
              <w:t>QGIS and ArcGIS - spatial analysis of remote sensing and GIS data.</w:t>
            </w:r>
          </w:p>
          <w:p w14:paraId="093A7203" w14:textId="5AA832ED" w:rsidR="00676310" w:rsidRPr="00143C94" w:rsidRDefault="00676310" w:rsidP="00676310">
            <w:pPr>
              <w:pStyle w:val="Header"/>
              <w:numPr>
                <w:ilvl w:val="0"/>
                <w:numId w:val="2"/>
              </w:numPr>
              <w:tabs>
                <w:tab w:val="left" w:pos="426"/>
              </w:tabs>
              <w:ind w:left="72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43C94">
              <w:rPr>
                <w:rFonts w:ascii="Times New Roman" w:hAnsi="Times New Roman" w:cs="Times New Roman"/>
                <w:color w:val="auto"/>
              </w:rPr>
              <w:t>BioDiversity</w:t>
            </w:r>
            <w:proofErr w:type="spellEnd"/>
            <w:r w:rsidRPr="00143C94">
              <w:rPr>
                <w:rFonts w:ascii="Times New Roman" w:hAnsi="Times New Roman" w:cs="Times New Roman"/>
                <w:color w:val="auto"/>
              </w:rPr>
              <w:t xml:space="preserve"> Professional – plant diversity analysis</w:t>
            </w:r>
          </w:p>
          <w:p w14:paraId="0E37CAD0" w14:textId="1FDD560A" w:rsidR="00676310" w:rsidRPr="00083401" w:rsidRDefault="00676310" w:rsidP="00676310">
            <w:pPr>
              <w:pStyle w:val="ResumeText"/>
              <w:spacing w:line="240" w:lineRule="auto"/>
              <w:ind w:righ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6310" w:rsidRPr="00083401" w14:paraId="492298D0" w14:textId="77777777" w:rsidTr="00350EDD">
        <w:tc>
          <w:tcPr>
            <w:tcW w:w="1398" w:type="dxa"/>
          </w:tcPr>
          <w:p w14:paraId="4FC78A23" w14:textId="1382E6CF" w:rsidR="00676310" w:rsidRPr="00083401" w:rsidRDefault="00676310" w:rsidP="00676310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083401">
              <w:rPr>
                <w:rFonts w:ascii="Times New Roman" w:hAnsi="Times New Roman" w:cs="Times New Roman"/>
                <w:color w:val="auto"/>
                <w:sz w:val="20"/>
              </w:rPr>
              <w:t>Leadership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and cultural awareness</w:t>
            </w:r>
          </w:p>
        </w:tc>
        <w:tc>
          <w:tcPr>
            <w:tcW w:w="256" w:type="dxa"/>
          </w:tcPr>
          <w:p w14:paraId="350B4D70" w14:textId="77777777" w:rsidR="00676310" w:rsidRPr="00083401" w:rsidRDefault="00676310" w:rsidP="0067631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2" w:type="dxa"/>
          </w:tcPr>
          <w:p w14:paraId="599F472F" w14:textId="77777777" w:rsidR="00676310" w:rsidRDefault="00676310" w:rsidP="00676310">
            <w:pPr>
              <w:pStyle w:val="ResumeText"/>
              <w:spacing w:line="240" w:lineRule="auto"/>
              <w:ind w:right="0"/>
              <w:rPr>
                <w:rFonts w:ascii="Times New Roman" w:hAnsi="Times New Roman" w:cs="Times New Roman"/>
                <w:color w:val="auto"/>
              </w:rPr>
            </w:pPr>
            <w:r w:rsidRPr="00083401">
              <w:rPr>
                <w:rFonts w:ascii="Times New Roman" w:hAnsi="Times New Roman" w:cs="Times New Roman"/>
                <w:color w:val="auto"/>
              </w:rPr>
              <w:t>For the six years I was at CIAT, I planned and executed the research activities according to the operating procedures within the set timeline and budget. I trained and guided the research teams in the 9 research countries.</w:t>
            </w:r>
          </w:p>
          <w:p w14:paraId="4E7AB322" w14:textId="30EBDD4C" w:rsidR="00676310" w:rsidRPr="00083401" w:rsidRDefault="00676310" w:rsidP="00676310">
            <w:pPr>
              <w:pStyle w:val="ResumeText"/>
              <w:spacing w:after="160" w:line="240" w:lineRule="auto"/>
              <w:ind w:right="0"/>
              <w:rPr>
                <w:rFonts w:ascii="Times New Roman" w:hAnsi="Times New Roman" w:cs="Times New Roman"/>
                <w:color w:val="auto"/>
              </w:rPr>
            </w:pPr>
            <w:r w:rsidRPr="00083401">
              <w:rPr>
                <w:rFonts w:ascii="Times New Roman" w:hAnsi="Times New Roman" w:cs="Times New Roman"/>
                <w:color w:val="auto"/>
              </w:rPr>
              <w:t>Led culturally diverse field teams in 7 countries across southern Africa; and in Ethiopia and Ghana. The interdisciplinary studentship and intercultural trainings at the Center for Development Studies (</w:t>
            </w:r>
            <w:r w:rsidRPr="00083401">
              <w:rPr>
                <w:rFonts w:ascii="Times New Roman" w:hAnsi="Times New Roman" w:cs="Times New Roman"/>
                <w:color w:val="auto"/>
                <w:lang w:val="en-GB"/>
              </w:rPr>
              <w:t xml:space="preserve">ZEF) equipped me with skills to interact and work with people from different parts of the world. </w:t>
            </w:r>
            <w:r w:rsidRPr="0008340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DA68AAC" w14:textId="4DC6AB1D" w:rsidR="00676310" w:rsidRPr="00083401" w:rsidRDefault="00676310" w:rsidP="00676310">
            <w:pPr>
              <w:pStyle w:val="ResumeText"/>
              <w:spacing w:line="240" w:lineRule="auto"/>
              <w:ind w:righ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76310" w:rsidRPr="005B43F1" w14:paraId="1E2B2CA8" w14:textId="77777777" w:rsidTr="00350EDD">
        <w:tc>
          <w:tcPr>
            <w:tcW w:w="1398" w:type="dxa"/>
          </w:tcPr>
          <w:p w14:paraId="0AEAFDB7" w14:textId="377C0F97" w:rsidR="00676310" w:rsidRPr="00083401" w:rsidRDefault="00676310" w:rsidP="00676310">
            <w:pPr>
              <w:pStyle w:val="Heading1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083401">
              <w:rPr>
                <w:rFonts w:ascii="Times New Roman" w:hAnsi="Times New Roman" w:cs="Times New Roman"/>
                <w:color w:val="auto"/>
                <w:sz w:val="20"/>
              </w:rPr>
              <w:t>Referees</w:t>
            </w:r>
          </w:p>
        </w:tc>
        <w:tc>
          <w:tcPr>
            <w:tcW w:w="256" w:type="dxa"/>
          </w:tcPr>
          <w:p w14:paraId="741404D5" w14:textId="77777777" w:rsidR="00676310" w:rsidRPr="00083401" w:rsidRDefault="00676310" w:rsidP="0067631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2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auto"/>
                <w:kern w:val="0"/>
                <w:sz w:val="22"/>
                <w:szCs w:val="22"/>
                <w:lang w:val="en-GB" w:eastAsia="en-US"/>
                <w14:ligatures w14:val="none"/>
              </w:rPr>
              <w:id w:val="-1883713024"/>
              <w15:color w:val="C0C0C0"/>
              <w15:repeatingSection/>
            </w:sdtPr>
            <w:sdtEndPr>
              <w:rPr>
                <w:color w:val="595959" w:themeColor="text1" w:themeTint="A6"/>
                <w:sz w:val="20"/>
                <w:szCs w:val="20"/>
                <w:lang w:val="en-US" w:eastAsia="ja-JP"/>
              </w:rPr>
            </w:sdtEndPr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  <w:lang w:val="en-GB" w:eastAsia="en-US"/>
                    <w14:ligatures w14:val="none"/>
                  </w:rPr>
                  <w:id w:val="-1828280181"/>
                  <w:placeholder>
                    <w:docPart w:val="7B0475AA6FF44EB697727A25CD5DDA3F"/>
                  </w:placeholder>
                  <w15:color w:val="C0C0C0"/>
                  <w15:repeatingSectionItem/>
                </w:sdtPr>
                <w:sdtEndPr>
                  <w:rPr>
                    <w:color w:val="595959" w:themeColor="text1" w:themeTint="A6"/>
                    <w:sz w:val="20"/>
                    <w:szCs w:val="20"/>
                    <w:lang w:val="en-US" w:eastAsia="ja-JP"/>
                  </w:rPr>
                </w:sdtEndPr>
                <w:sdtContent>
                  <w:p w14:paraId="2B856095" w14:textId="66E75335" w:rsidR="00676310" w:rsidRPr="00B67DC4" w:rsidRDefault="00676310" w:rsidP="00676310">
                    <w:pPr>
                      <w:pStyle w:val="Heading2"/>
                      <w:spacing w:line="240" w:lineRule="auto"/>
                      <w:outlineLvl w:val="1"/>
                      <w:rPr>
                        <w:rFonts w:ascii="Times New Roman" w:eastAsiaTheme="minorEastAsia" w:hAnsi="Times New Roman" w:cs="Times New Roman"/>
                        <w:caps w:val="0"/>
                        <w:color w:val="auto"/>
                        <w14:ligatures w14:val="none"/>
                      </w:rPr>
                    </w:pPr>
                    <w:r w:rsidRPr="00B67DC4">
                      <w:rPr>
                        <w:rFonts w:ascii="Times New Roman" w:eastAsiaTheme="minorEastAsia" w:hAnsi="Times New Roman" w:cs="Times New Roman"/>
                        <w:caps w:val="0"/>
                        <w:color w:val="auto"/>
                        <w14:ligatures w14:val="none"/>
                      </w:rPr>
                      <w:t>PROFESSOR CHRISTIAN BORGEMEI</w:t>
                    </w:r>
                    <w:r w:rsidR="00766CB6">
                      <w:rPr>
                        <w:rFonts w:ascii="Times New Roman" w:eastAsiaTheme="minorEastAsia" w:hAnsi="Times New Roman" w:cs="Times New Roman"/>
                        <w:caps w:val="0"/>
                        <w:color w:val="auto"/>
                        <w14:ligatures w14:val="none"/>
                      </w:rPr>
                      <w:t>S</w:t>
                    </w:r>
                    <w:r w:rsidRPr="00B67DC4">
                      <w:rPr>
                        <w:rFonts w:ascii="Times New Roman" w:eastAsiaTheme="minorEastAsia" w:hAnsi="Times New Roman" w:cs="Times New Roman"/>
                        <w:caps w:val="0"/>
                        <w:color w:val="auto"/>
                        <w14:ligatures w14:val="none"/>
                      </w:rPr>
                      <w:t>TER (PhD supervisor)</w:t>
                    </w:r>
                  </w:p>
                  <w:p w14:paraId="36D70F62" w14:textId="77777777" w:rsidR="00676310" w:rsidRPr="00B67DC4" w:rsidRDefault="00676310" w:rsidP="00676310">
                    <w:pPr>
                      <w:pStyle w:val="Heading2"/>
                      <w:spacing w:line="240" w:lineRule="auto"/>
                      <w:outlineLvl w:val="1"/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</w:pPr>
                    <w:r w:rsidRPr="00B67DC4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auto"/>
                        <w14:ligatures w14:val="none"/>
                      </w:rPr>
                      <w:t>Director, Centre for Development Research (ZEF), University of Bonn</w:t>
                    </w:r>
                  </w:p>
                  <w:p w14:paraId="51760204" w14:textId="4262C5E2" w:rsidR="00676310" w:rsidRPr="00B67DC4" w:rsidRDefault="00676310" w:rsidP="00676310">
                    <w:pPr>
                      <w:pStyle w:val="Heading2"/>
                      <w:spacing w:line="240" w:lineRule="auto"/>
                      <w:outlineLvl w:val="1"/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auto"/>
                        <w:lang w:val="de-DE"/>
                        <w14:ligatures w14:val="none"/>
                      </w:rPr>
                    </w:pPr>
                    <w:proofErr w:type="spellStart"/>
                    <w:r w:rsidRPr="00B67DC4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auto"/>
                        <w:lang w:val="de-DE"/>
                        <w14:ligatures w14:val="none"/>
                      </w:rPr>
                      <w:t>E-mail</w:t>
                    </w:r>
                    <w:proofErr w:type="spellEnd"/>
                    <w:r w:rsidRPr="00B67DC4">
                      <w:rPr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auto"/>
                        <w:lang w:val="de-DE"/>
                        <w14:ligatures w14:val="none"/>
                      </w:rPr>
                      <w:t xml:space="preserve">: </w:t>
                    </w:r>
                    <w:r w:rsidR="00494F6B">
                      <w:fldChar w:fldCharType="begin"/>
                    </w:r>
                    <w:r w:rsidR="00494F6B" w:rsidRPr="005B43F1">
                      <w:rPr>
                        <w:lang w:val="de-DE"/>
                      </w:rPr>
                      <w:instrText xml:space="preserve"> HYPERLINK "mailto:cb@uni-bonn.de" </w:instrText>
                    </w:r>
                    <w:r w:rsidR="00494F6B">
                      <w:fldChar w:fldCharType="separate"/>
                    </w:r>
                    <w:r w:rsidRPr="00B67DC4">
                      <w:rPr>
                        <w:rStyle w:val="Hyperlink"/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auto"/>
                        <w:lang w:val="de-DE"/>
                        <w14:ligatures w14:val="none"/>
                      </w:rPr>
                      <w:t>cb@uni-bonn.de</w:t>
                    </w:r>
                    <w:r w:rsidR="00494F6B">
                      <w:rPr>
                        <w:rStyle w:val="Hyperlink"/>
                        <w:rFonts w:ascii="Times New Roman" w:eastAsiaTheme="minorEastAsia" w:hAnsi="Times New Roman" w:cs="Times New Roman"/>
                        <w:b w:val="0"/>
                        <w:bCs w:val="0"/>
                        <w:caps w:val="0"/>
                        <w:color w:val="auto"/>
                        <w:lang w:val="de-DE"/>
                        <w14:ligatures w14:val="none"/>
                      </w:rPr>
                      <w:fldChar w:fldCharType="end"/>
                    </w:r>
                  </w:p>
                  <w:p w14:paraId="6A1D751A" w14:textId="67EB85B9" w:rsidR="00676310" w:rsidRPr="00B67DC4" w:rsidRDefault="00494F6B" w:rsidP="00676310">
                    <w:pPr>
                      <w:spacing w:after="0"/>
                      <w:rPr>
                        <w:rFonts w:ascii="Times New Roman" w:hAnsi="Times New Roman" w:cs="Times New Roman"/>
                        <w:color w:val="auto"/>
                        <w:lang w:val="de-DE"/>
                      </w:rPr>
                    </w:pPr>
                  </w:p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14:ligatures w14:val="none"/>
                  </w:rPr>
                  <w:id w:val="-528032062"/>
                  <w:placeholder>
                    <w:docPart w:val="2A2A17CCF27049E6BBB5E2B65590A41E"/>
                  </w:placeholder>
                  <w15:color w:val="C0C0C0"/>
                  <w15:repeatingSectionItem/>
                </w:sdtPr>
                <w:sdtEndPr/>
                <w:sdtContent>
                  <w:p w14:paraId="33598267" w14:textId="7EBB169C" w:rsidR="00676310" w:rsidRPr="00E41D33" w:rsidRDefault="00676310" w:rsidP="00676310">
                    <w:pPr>
                      <w:pStyle w:val="Heading2"/>
                      <w:spacing w:line="240" w:lineRule="auto"/>
                      <w:outlineLvl w:val="1"/>
                      <w:rPr>
                        <w:rFonts w:ascii="Times New Roman" w:eastAsiaTheme="minorEastAsia" w:hAnsi="Times New Roman" w:cs="Times New Roman"/>
                        <w:caps w:val="0"/>
                        <w:color w:val="auto"/>
                        <w:lang w:val="en-GB"/>
                        <w14:ligatures w14:val="none"/>
                      </w:rPr>
                    </w:pPr>
                    <w:r w:rsidRPr="00E41D33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 xml:space="preserve">Professor Sieglinde Snapp </w:t>
                    </w:r>
                    <w:r w:rsidRPr="00E41D33">
                      <w:rPr>
                        <w:rFonts w:ascii="Times New Roman" w:eastAsiaTheme="minorEastAsia" w:hAnsi="Times New Roman" w:cs="Times New Roman"/>
                        <w:caps w:val="0"/>
                        <w:color w:val="auto"/>
                        <w:lang w:val="en-GB"/>
                        <w14:ligatures w14:val="none"/>
                      </w:rPr>
                      <w:t>(PhD supervisor)</w:t>
                    </w:r>
                  </w:p>
                  <w:p w14:paraId="4E366AE6" w14:textId="7F931C26" w:rsidR="00676310" w:rsidRPr="00676310" w:rsidRDefault="00676310" w:rsidP="00676310">
                    <w:pPr>
                      <w:pStyle w:val="ResumeText"/>
                      <w:spacing w:line="240" w:lineRule="auto"/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</w:pPr>
                    <w:r w:rsidRPr="00676310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>Michigan State University</w:t>
                    </w:r>
                  </w:p>
                  <w:p w14:paraId="5BE6CC63" w14:textId="77777777" w:rsidR="00676310" w:rsidRDefault="00676310" w:rsidP="00676310">
                    <w:pPr>
                      <w:pStyle w:val="ResumeText"/>
                      <w:spacing w:line="240" w:lineRule="auto"/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</w:pPr>
                    <w:r w:rsidRPr="00B67DC4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 xml:space="preserve">Email: </w:t>
                    </w:r>
                    <w:hyperlink r:id="rId23" w:history="1">
                      <w:r w:rsidRPr="00B67DC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lang w:val="en-GB"/>
                        </w:rPr>
                        <w:t>snapp@msu.edu</w:t>
                      </w:r>
                    </w:hyperlink>
                    <w:r w:rsidRPr="00B67DC4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 xml:space="preserve">   </w:t>
                    </w:r>
                  </w:p>
                  <w:p w14:paraId="56C06418" w14:textId="4662EB39" w:rsidR="00676310" w:rsidRPr="00B67DC4" w:rsidRDefault="00676310" w:rsidP="00676310">
                    <w:pPr>
                      <w:pStyle w:val="ResumeText"/>
                      <w:spacing w:line="240" w:lineRule="auto"/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</w:pPr>
                    <w:r w:rsidRPr="00B67DC4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 xml:space="preserve">    </w:t>
                    </w:r>
                  </w:p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  <w:lang w:val="en-GB" w:eastAsia="en-US"/>
                    <w14:ligatures w14:val="none"/>
                  </w:rPr>
                  <w:id w:val="-1757750870"/>
                  <w:placeholder>
                    <w:docPart w:val="49B53DA1F995425A883C084BC68792DB"/>
                  </w:placeholder>
                  <w15:color w:val="C0C0C0"/>
                  <w15:repeatingSectionItem/>
                </w:sdtPr>
                <w:sdtEndPr>
                  <w:rPr>
                    <w:color w:val="595959" w:themeColor="text1" w:themeTint="A6"/>
                    <w:sz w:val="20"/>
                    <w:szCs w:val="20"/>
                    <w:lang w:val="en-US" w:eastAsia="ja-JP"/>
                  </w:rPr>
                </w:sdtEndPr>
                <w:sdtContent>
                  <w:p w14:paraId="07225651" w14:textId="14F0289A" w:rsidR="00676310" w:rsidRPr="00B67DC4" w:rsidRDefault="00676310" w:rsidP="00676310">
                    <w:pPr>
                      <w:pStyle w:val="Heading2"/>
                      <w:spacing w:line="240" w:lineRule="auto"/>
                      <w:outlineLvl w:val="1"/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</w:pPr>
                    <w:r w:rsidRPr="00B67DC4">
                      <w:rPr>
                        <w:rFonts w:ascii="Times New Roman" w:hAnsi="Times New Roman" w:cs="Times New Roman"/>
                        <w:color w:val="auto"/>
                        <w:lang w:val="en-GB"/>
                      </w:rPr>
                      <w:t xml:space="preserve">Dr. lulseged D. Tamene </w:t>
                    </w:r>
                    <w:r w:rsidRPr="00B67DC4">
                      <w:rPr>
                        <w:rFonts w:ascii="Times New Roman" w:eastAsiaTheme="minorEastAsia" w:hAnsi="Times New Roman" w:cs="Times New Roman"/>
                        <w:caps w:val="0"/>
                        <w:color w:val="auto"/>
                        <w:lang w:val="en-GB"/>
                        <w14:ligatures w14:val="none"/>
                      </w:rPr>
                      <w:t>(</w:t>
                    </w:r>
                    <w:r>
                      <w:rPr>
                        <w:rFonts w:ascii="Times New Roman" w:eastAsiaTheme="minorEastAsia" w:hAnsi="Times New Roman" w:cs="Times New Roman"/>
                        <w:caps w:val="0"/>
                        <w:color w:val="auto"/>
                        <w:lang w:val="en-GB"/>
                        <w14:ligatures w14:val="none"/>
                      </w:rPr>
                      <w:t>Previous work</w:t>
                    </w:r>
                    <w:r w:rsidRPr="00B67DC4">
                      <w:rPr>
                        <w:rFonts w:ascii="Times New Roman" w:eastAsiaTheme="minorEastAsia" w:hAnsi="Times New Roman" w:cs="Times New Roman"/>
                        <w:caps w:val="0"/>
                        <w:color w:val="auto"/>
                        <w:lang w:val="en-GB"/>
                        <w14:ligatures w14:val="none"/>
                      </w:rPr>
                      <w:t xml:space="preserve"> supervisor)</w:t>
                    </w:r>
                  </w:p>
                  <w:p w14:paraId="4B561C2B" w14:textId="239A3F6A" w:rsidR="00676310" w:rsidRPr="00B67DC4" w:rsidRDefault="00676310" w:rsidP="00676310">
                    <w:pPr>
                      <w:pStyle w:val="ResumeText"/>
                      <w:spacing w:line="240" w:lineRule="auto"/>
                      <w:ind w:right="0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B67DC4">
                      <w:rPr>
                        <w:rFonts w:ascii="Times New Roman" w:hAnsi="Times New Roman" w:cs="Times New Roman"/>
                        <w:color w:val="auto"/>
                      </w:rPr>
                      <w:t>Leader for Soil Information Services, International Centre for Tropical Agriculture (CIAT)</w:t>
                    </w:r>
                  </w:p>
                  <w:p w14:paraId="7F55EB27" w14:textId="5FD5014F" w:rsidR="00676310" w:rsidRPr="00287BA7" w:rsidRDefault="00676310" w:rsidP="00676310">
                    <w:pPr>
                      <w:spacing w:line="240" w:lineRule="auto"/>
                      <w:rPr>
                        <w:rFonts w:ascii="Times New Roman" w:hAnsi="Times New Roman" w:cs="Times New Roman"/>
                        <w:color w:val="auto"/>
                        <w:u w:val="single"/>
                        <w:lang w:val="de-DE"/>
                      </w:rPr>
                    </w:pPr>
                    <w:proofErr w:type="spellStart"/>
                    <w:r w:rsidRPr="00B67DC4">
                      <w:rPr>
                        <w:rFonts w:ascii="Times New Roman" w:hAnsi="Times New Roman" w:cs="Times New Roman"/>
                        <w:color w:val="auto"/>
                        <w:lang w:val="de-DE"/>
                      </w:rPr>
                      <w:t>E-mail</w:t>
                    </w:r>
                    <w:proofErr w:type="spellEnd"/>
                    <w:r w:rsidRPr="00B67DC4">
                      <w:rPr>
                        <w:rFonts w:ascii="Times New Roman" w:hAnsi="Times New Roman" w:cs="Times New Roman"/>
                        <w:color w:val="auto"/>
                        <w:lang w:val="de-DE"/>
                      </w:rPr>
                      <w:t xml:space="preserve">: </w:t>
                    </w:r>
                    <w:hyperlink r:id="rId24" w:history="1">
                      <w:r w:rsidRPr="00B67DC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lang w:val="de-DE"/>
                        </w:rPr>
                        <w:t>lt.desta@cgiar.org</w:t>
                      </w:r>
                    </w:hyperlink>
                  </w:p>
                </w:sdtContent>
              </w:sdt>
            </w:sdtContent>
          </w:sdt>
        </w:tc>
      </w:tr>
    </w:tbl>
    <w:p w14:paraId="173DD3E6" w14:textId="77777777" w:rsidR="00933DFD" w:rsidRPr="00083401" w:rsidRDefault="00933DFD" w:rsidP="00BB12EF">
      <w:pPr>
        <w:rPr>
          <w:rFonts w:ascii="Times New Roman" w:hAnsi="Times New Roman" w:cs="Times New Roman"/>
          <w:lang w:val="de-DE"/>
        </w:rPr>
      </w:pPr>
    </w:p>
    <w:sectPr w:rsidR="00933DFD" w:rsidRPr="00083401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584C9" w14:textId="77777777" w:rsidR="00494F6B" w:rsidRDefault="00494F6B" w:rsidP="00083401">
      <w:pPr>
        <w:spacing w:after="0" w:line="240" w:lineRule="auto"/>
      </w:pPr>
      <w:r>
        <w:separator/>
      </w:r>
    </w:p>
  </w:endnote>
  <w:endnote w:type="continuationSeparator" w:id="0">
    <w:p w14:paraId="56FF90EB" w14:textId="77777777" w:rsidR="00494F6B" w:rsidRDefault="00494F6B" w:rsidP="0008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64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9A4E3" w14:textId="1E6AA79D" w:rsidR="00083401" w:rsidRDefault="000834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8C348E" w14:textId="77777777" w:rsidR="00083401" w:rsidRDefault="00083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E576D" w14:textId="77777777" w:rsidR="00494F6B" w:rsidRDefault="00494F6B" w:rsidP="00083401">
      <w:pPr>
        <w:spacing w:after="0" w:line="240" w:lineRule="auto"/>
      </w:pPr>
      <w:r>
        <w:separator/>
      </w:r>
    </w:p>
  </w:footnote>
  <w:footnote w:type="continuationSeparator" w:id="0">
    <w:p w14:paraId="0BBA81FF" w14:textId="77777777" w:rsidR="00494F6B" w:rsidRDefault="00494F6B" w:rsidP="0008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FAE"/>
    <w:multiLevelType w:val="hybridMultilevel"/>
    <w:tmpl w:val="69568A84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333772F1"/>
    <w:multiLevelType w:val="hybridMultilevel"/>
    <w:tmpl w:val="4CAE1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26"/>
    <w:rsid w:val="00001EB8"/>
    <w:rsid w:val="000649F8"/>
    <w:rsid w:val="0007102C"/>
    <w:rsid w:val="00083401"/>
    <w:rsid w:val="00092BFB"/>
    <w:rsid w:val="000D7CC7"/>
    <w:rsid w:val="00140896"/>
    <w:rsid w:val="00143C94"/>
    <w:rsid w:val="001707E5"/>
    <w:rsid w:val="001D547B"/>
    <w:rsid w:val="0020158F"/>
    <w:rsid w:val="00215CDD"/>
    <w:rsid w:val="002219E2"/>
    <w:rsid w:val="00235A80"/>
    <w:rsid w:val="0027574F"/>
    <w:rsid w:val="00287BA7"/>
    <w:rsid w:val="002A3872"/>
    <w:rsid w:val="002A4EB0"/>
    <w:rsid w:val="002A5225"/>
    <w:rsid w:val="002E6D9C"/>
    <w:rsid w:val="00302D11"/>
    <w:rsid w:val="0032737A"/>
    <w:rsid w:val="00350EDD"/>
    <w:rsid w:val="00365B39"/>
    <w:rsid w:val="003776EA"/>
    <w:rsid w:val="003A6A6B"/>
    <w:rsid w:val="004153B2"/>
    <w:rsid w:val="0041728C"/>
    <w:rsid w:val="004648A1"/>
    <w:rsid w:val="00483998"/>
    <w:rsid w:val="00494F6B"/>
    <w:rsid w:val="0049787F"/>
    <w:rsid w:val="004D5CF0"/>
    <w:rsid w:val="004E346D"/>
    <w:rsid w:val="005A362F"/>
    <w:rsid w:val="005B43F1"/>
    <w:rsid w:val="005E31D8"/>
    <w:rsid w:val="00627BDB"/>
    <w:rsid w:val="00637092"/>
    <w:rsid w:val="006466E4"/>
    <w:rsid w:val="00660BF6"/>
    <w:rsid w:val="00663D1E"/>
    <w:rsid w:val="00676310"/>
    <w:rsid w:val="00677CD5"/>
    <w:rsid w:val="00727D44"/>
    <w:rsid w:val="00745CB6"/>
    <w:rsid w:val="00766CB6"/>
    <w:rsid w:val="00770768"/>
    <w:rsid w:val="00837D84"/>
    <w:rsid w:val="00846C63"/>
    <w:rsid w:val="00883D0A"/>
    <w:rsid w:val="008953F5"/>
    <w:rsid w:val="008E41D3"/>
    <w:rsid w:val="00905318"/>
    <w:rsid w:val="00905F1D"/>
    <w:rsid w:val="00906FEA"/>
    <w:rsid w:val="009212B1"/>
    <w:rsid w:val="00933DFD"/>
    <w:rsid w:val="009606A5"/>
    <w:rsid w:val="00965E7C"/>
    <w:rsid w:val="00997158"/>
    <w:rsid w:val="009C1439"/>
    <w:rsid w:val="00A14E87"/>
    <w:rsid w:val="00A153E7"/>
    <w:rsid w:val="00A51B1D"/>
    <w:rsid w:val="00A84F14"/>
    <w:rsid w:val="00AB47C7"/>
    <w:rsid w:val="00AC6E57"/>
    <w:rsid w:val="00B27B19"/>
    <w:rsid w:val="00B40617"/>
    <w:rsid w:val="00B465BE"/>
    <w:rsid w:val="00B63617"/>
    <w:rsid w:val="00B67DC4"/>
    <w:rsid w:val="00B70A27"/>
    <w:rsid w:val="00B90A40"/>
    <w:rsid w:val="00BA1A44"/>
    <w:rsid w:val="00BB12EF"/>
    <w:rsid w:val="00BD0626"/>
    <w:rsid w:val="00BD0658"/>
    <w:rsid w:val="00BF2E93"/>
    <w:rsid w:val="00C12D06"/>
    <w:rsid w:val="00C75F37"/>
    <w:rsid w:val="00CA49D4"/>
    <w:rsid w:val="00CC18DD"/>
    <w:rsid w:val="00CE1450"/>
    <w:rsid w:val="00D44513"/>
    <w:rsid w:val="00D606FD"/>
    <w:rsid w:val="00DB2369"/>
    <w:rsid w:val="00DD79C9"/>
    <w:rsid w:val="00E41D33"/>
    <w:rsid w:val="00E5450A"/>
    <w:rsid w:val="00F064E8"/>
    <w:rsid w:val="00F2450E"/>
    <w:rsid w:val="00F7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C7C7"/>
  <w15:chartTrackingRefBased/>
  <w15:docId w15:val="{275403FA-D5FB-4FD7-A376-342CD601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933DFD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472C4" w:themeColor="accent1"/>
      <w:kern w:val="20"/>
      <w:sz w:val="21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33DFD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A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3DFD"/>
    <w:rPr>
      <w:rFonts w:asciiTheme="majorHAnsi" w:eastAsiaTheme="majorEastAsia" w:hAnsiTheme="majorHAnsi" w:cstheme="majorBidi"/>
      <w:caps/>
      <w:color w:val="4472C4" w:themeColor="accent1"/>
      <w:kern w:val="20"/>
      <w:sz w:val="21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933DFD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  <w14:ligatures w14:val="standardContextual"/>
    </w:rPr>
  </w:style>
  <w:style w:type="paragraph" w:styleId="Header">
    <w:name w:val="header"/>
    <w:basedOn w:val="Normal"/>
    <w:link w:val="HeaderChar"/>
    <w:unhideWhenUsed/>
    <w:rsid w:val="00933DFD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933DFD"/>
    <w:rPr>
      <w:color w:val="595959" w:themeColor="text1" w:themeTint="A6"/>
      <w:kern w:val="20"/>
      <w:sz w:val="20"/>
      <w:szCs w:val="20"/>
      <w:lang w:val="en-US" w:eastAsia="ja-JP"/>
    </w:rPr>
  </w:style>
  <w:style w:type="paragraph" w:customStyle="1" w:styleId="ResumeText">
    <w:name w:val="Resume Text"/>
    <w:basedOn w:val="Normal"/>
    <w:qFormat/>
    <w:rsid w:val="00933DFD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val="en-US" w:eastAsia="ja-JP"/>
    </w:rPr>
  </w:style>
  <w:style w:type="table" w:customStyle="1" w:styleId="ResumeTable">
    <w:name w:val="Resume Table"/>
    <w:basedOn w:val="TableNormal"/>
    <w:uiPriority w:val="99"/>
    <w:rsid w:val="00933DFD"/>
    <w:pPr>
      <w:spacing w:before="40" w:line="288" w:lineRule="auto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33DFD"/>
    <w:rPr>
      <w:color w:val="0563C1" w:themeColor="hyperlink"/>
      <w:u w:val="single"/>
    </w:rPr>
  </w:style>
  <w:style w:type="paragraph" w:customStyle="1" w:styleId="Name">
    <w:name w:val="Name"/>
    <w:basedOn w:val="Normal"/>
    <w:next w:val="Normal"/>
    <w:uiPriority w:val="1"/>
    <w:qFormat/>
    <w:rsid w:val="00846C63"/>
    <w:pPr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A4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A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12E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8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01"/>
  </w:style>
  <w:style w:type="character" w:styleId="FollowedHyperlink">
    <w:name w:val="FollowedHyperlink"/>
    <w:basedOn w:val="DefaultParagraphFont"/>
    <w:uiPriority w:val="99"/>
    <w:semiHidden/>
    <w:unhideWhenUsed/>
    <w:rsid w:val="0021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E-4710-2016" TargetMode="External"/><Relationship Id="rId13" Type="http://schemas.openxmlformats.org/officeDocument/2006/relationships/hyperlink" Target="https://doi.org/10.3390/land7020049" TargetMode="External"/><Relationship Id="rId18" Type="http://schemas.openxmlformats.org/officeDocument/2006/relationships/hyperlink" Target="https://academicjournals.org/journal/AJAR/article-abstract/DEE52E63648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ropentag.de/2019/abstracts/links/Mponela_73IKNnaO.php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i.org/10.1111/1477-8947.12155" TargetMode="External"/><Relationship Id="rId17" Type="http://schemas.openxmlformats.org/officeDocument/2006/relationships/hyperlink" Target="https://doi.org/10.1007/s10705-015-9692-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016/j.landusepol.2016.08.029" TargetMode="External"/><Relationship Id="rId20" Type="http://schemas.openxmlformats.org/officeDocument/2006/relationships/hyperlink" Target="https://wageningensoilconference.eu/2019/wp-content/uploads/2019/08/WSC2019_Book_of_Abstract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2/ldr.3302" TargetMode="External"/><Relationship Id="rId24" Type="http://schemas.openxmlformats.org/officeDocument/2006/relationships/hyperlink" Target="mailto:lt.desta@cgia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3390/f7030057" TargetMode="External"/><Relationship Id="rId23" Type="http://schemas.openxmlformats.org/officeDocument/2006/relationships/hyperlink" Target="mailto:snapp@msu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016/j.sftr.2020.100014" TargetMode="External"/><Relationship Id="rId19" Type="http://schemas.openxmlformats.org/officeDocument/2006/relationships/hyperlink" Target="https://doi.org/10.1016/j.biombioe.2011.01.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sum.12627" TargetMode="External"/><Relationship Id="rId14" Type="http://schemas.openxmlformats.org/officeDocument/2006/relationships/hyperlink" Target="https://doi.org/10.1016/j.iswcr.2017.04.003" TargetMode="External"/><Relationship Id="rId22" Type="http://schemas.openxmlformats.org/officeDocument/2006/relationships/hyperlink" Target="https://www.tropentag.de/2019/abstracts/posters/511.pdf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A93D436D07460187218ED0F73E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4E74-4475-4870-A250-E1FA91496F82}"/>
      </w:docPartPr>
      <w:docPartBody>
        <w:p w:rsidR="00E556BF" w:rsidRDefault="00D83B11" w:rsidP="00D83B11">
          <w:pPr>
            <w:pStyle w:val="4BA93D436D07460187218ED0F73EAAB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84117BE2F4240FDB72AB86850D5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BFCF-5AB9-4A0D-9C00-8291987C82FE}"/>
      </w:docPartPr>
      <w:docPartBody>
        <w:p w:rsidR="00E556BF" w:rsidRDefault="00D83B11" w:rsidP="00D83B11">
          <w:pPr>
            <w:pStyle w:val="584117BE2F4240FDB72AB86850D53B0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5DC27D838EA4B2A86B50175DF0B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DB85-7BBE-4A5E-B52A-64171AA2E207}"/>
      </w:docPartPr>
      <w:docPartBody>
        <w:p w:rsidR="00E556BF" w:rsidRDefault="00D83B11" w:rsidP="00D83B11">
          <w:pPr>
            <w:pStyle w:val="15DC27D838EA4B2A86B50175DF0BC5E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8495C6873BD4E33B48A639E26BE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9CE3-B379-4446-88CE-D873B6C382CD}"/>
      </w:docPartPr>
      <w:docPartBody>
        <w:p w:rsidR="000166CB" w:rsidRDefault="00E556BF" w:rsidP="00E556BF">
          <w:pPr>
            <w:pStyle w:val="F8495C6873BD4E33B48A639E26BE7AE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0475AA6FF44EB697727A25CD5D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9D13-26D4-4CBE-A156-0814D36C403C}"/>
      </w:docPartPr>
      <w:docPartBody>
        <w:p w:rsidR="000166CB" w:rsidRDefault="00E556BF" w:rsidP="00E556BF">
          <w:pPr>
            <w:pStyle w:val="7B0475AA6FF44EB697727A25CD5DDA3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2A17CCF27049E6BBB5E2B65590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4897-E422-492F-AB95-25B17C533CA6}"/>
      </w:docPartPr>
      <w:docPartBody>
        <w:p w:rsidR="000166CB" w:rsidRDefault="00E556BF" w:rsidP="00E556BF">
          <w:pPr>
            <w:pStyle w:val="2A2A17CCF27049E6BBB5E2B65590A41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9B53DA1F995425A883C084BC687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31DB-B201-485B-97DE-30A96B39DE25}"/>
      </w:docPartPr>
      <w:docPartBody>
        <w:p w:rsidR="000166CB" w:rsidRDefault="00E556BF" w:rsidP="00E556BF">
          <w:pPr>
            <w:pStyle w:val="49B53DA1F995425A883C084BC68792D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27"/>
    <w:rsid w:val="000166CB"/>
    <w:rsid w:val="00155862"/>
    <w:rsid w:val="00177E02"/>
    <w:rsid w:val="00351FF6"/>
    <w:rsid w:val="004A7F6F"/>
    <w:rsid w:val="005264C0"/>
    <w:rsid w:val="00611A7D"/>
    <w:rsid w:val="006709E6"/>
    <w:rsid w:val="00687D17"/>
    <w:rsid w:val="006D27EC"/>
    <w:rsid w:val="00813670"/>
    <w:rsid w:val="00911424"/>
    <w:rsid w:val="009F4F6E"/>
    <w:rsid w:val="00A2226D"/>
    <w:rsid w:val="00AD2127"/>
    <w:rsid w:val="00B20960"/>
    <w:rsid w:val="00CE4AF7"/>
    <w:rsid w:val="00D83B11"/>
    <w:rsid w:val="00E556BF"/>
    <w:rsid w:val="00F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6BF"/>
    <w:rPr>
      <w:color w:val="808080"/>
    </w:rPr>
  </w:style>
  <w:style w:type="paragraph" w:customStyle="1" w:styleId="6685F09EE3544586AE98F8B87CB8E3AD">
    <w:name w:val="6685F09EE3544586AE98F8B87CB8E3AD"/>
    <w:rsid w:val="00AD2127"/>
  </w:style>
  <w:style w:type="paragraph" w:customStyle="1" w:styleId="97175B7D87834D3697DBFA69C47989B8">
    <w:name w:val="97175B7D87834D3697DBFA69C47989B8"/>
    <w:rsid w:val="00AD2127"/>
  </w:style>
  <w:style w:type="paragraph" w:customStyle="1" w:styleId="DE65F508348A44ED87EC8722A087BC92">
    <w:name w:val="DE65F508348A44ED87EC8722A087BC92"/>
    <w:rsid w:val="00AD2127"/>
  </w:style>
  <w:style w:type="paragraph" w:customStyle="1" w:styleId="592DFE1E561F4CAA9EC6B2AB544C0185">
    <w:name w:val="592DFE1E561F4CAA9EC6B2AB544C0185"/>
    <w:rsid w:val="00AD2127"/>
  </w:style>
  <w:style w:type="paragraph" w:customStyle="1" w:styleId="DBF1C69A5AE748A0897298D51CAC8615">
    <w:name w:val="DBF1C69A5AE748A0897298D51CAC8615"/>
    <w:rsid w:val="00AD2127"/>
  </w:style>
  <w:style w:type="paragraph" w:customStyle="1" w:styleId="1C237FF209F44FFC88D686ADD3A60EC5">
    <w:name w:val="1C237FF209F44FFC88D686ADD3A60EC5"/>
    <w:rsid w:val="00AD2127"/>
  </w:style>
  <w:style w:type="paragraph" w:customStyle="1" w:styleId="272A27317B414ADA81915B763CC0FA1C">
    <w:name w:val="272A27317B414ADA81915B763CC0FA1C"/>
    <w:rsid w:val="00AD2127"/>
  </w:style>
  <w:style w:type="paragraph" w:customStyle="1" w:styleId="E983C99FD09C4B8AA1FB1CD3DE09AD18">
    <w:name w:val="E983C99FD09C4B8AA1FB1CD3DE09AD18"/>
    <w:rsid w:val="00AD2127"/>
  </w:style>
  <w:style w:type="paragraph" w:customStyle="1" w:styleId="DCB76A09F3C6498DA1885FC6DC43383C">
    <w:name w:val="DCB76A09F3C6498DA1885FC6DC43383C"/>
    <w:rsid w:val="00AD2127"/>
  </w:style>
  <w:style w:type="paragraph" w:customStyle="1" w:styleId="EA97A9365C094B31B15EE7F7FF22E11F">
    <w:name w:val="EA97A9365C094B31B15EE7F7FF22E11F"/>
    <w:rsid w:val="00AD2127"/>
  </w:style>
  <w:style w:type="character" w:styleId="Emphasis">
    <w:name w:val="Emphasis"/>
    <w:basedOn w:val="DefaultParagraphFont"/>
    <w:uiPriority w:val="2"/>
    <w:unhideWhenUsed/>
    <w:qFormat/>
    <w:rsid w:val="00AD2127"/>
    <w:rPr>
      <w:color w:val="4472C4" w:themeColor="accent1"/>
    </w:rPr>
  </w:style>
  <w:style w:type="paragraph" w:customStyle="1" w:styleId="88EE33D4A1374B80BECBACAC19BEA78B">
    <w:name w:val="88EE33D4A1374B80BECBACAC19BEA78B"/>
    <w:rsid w:val="00AD2127"/>
  </w:style>
  <w:style w:type="paragraph" w:customStyle="1" w:styleId="4AB64CFE31B549DCA5DAB11440910A5C">
    <w:name w:val="4AB64CFE31B549DCA5DAB11440910A5C"/>
    <w:rsid w:val="00AD2127"/>
  </w:style>
  <w:style w:type="paragraph" w:customStyle="1" w:styleId="B482E4717DBD48D0BF5397F6AE6480AC">
    <w:name w:val="B482E4717DBD48D0BF5397F6AE6480AC"/>
    <w:rsid w:val="00AD2127"/>
  </w:style>
  <w:style w:type="paragraph" w:customStyle="1" w:styleId="F8A2A45FB9624120AD561A4CCB48D3C7">
    <w:name w:val="F8A2A45FB9624120AD561A4CCB48D3C7"/>
    <w:rsid w:val="00AD2127"/>
  </w:style>
  <w:style w:type="paragraph" w:customStyle="1" w:styleId="D0F6DDE8DCBF4000A3177B1E6394BB1A">
    <w:name w:val="D0F6DDE8DCBF4000A3177B1E6394BB1A"/>
    <w:rsid w:val="00AD2127"/>
  </w:style>
  <w:style w:type="paragraph" w:customStyle="1" w:styleId="3F1F9CEB85FA41579D031676918C7D4A">
    <w:name w:val="3F1F9CEB85FA41579D031676918C7D4A"/>
    <w:rsid w:val="00AD2127"/>
  </w:style>
  <w:style w:type="paragraph" w:customStyle="1" w:styleId="6F0801DBB4AC4F1AA4C7027C7FEEBE1A">
    <w:name w:val="6F0801DBB4AC4F1AA4C7027C7FEEBE1A"/>
    <w:rsid w:val="00813670"/>
  </w:style>
  <w:style w:type="paragraph" w:customStyle="1" w:styleId="F28909D19D5D46DAA86DA148163369AB">
    <w:name w:val="F28909D19D5D46DAA86DA148163369AB"/>
    <w:rsid w:val="00813670"/>
  </w:style>
  <w:style w:type="paragraph" w:customStyle="1" w:styleId="43E22072458F4D43A623A0723F548F78">
    <w:name w:val="43E22072458F4D43A623A0723F548F78"/>
    <w:rsid w:val="00813670"/>
  </w:style>
  <w:style w:type="paragraph" w:customStyle="1" w:styleId="4BA93D436D07460187218ED0F73EAAB5">
    <w:name w:val="4BA93D436D07460187218ED0F73EAAB5"/>
    <w:rsid w:val="00D83B11"/>
  </w:style>
  <w:style w:type="paragraph" w:customStyle="1" w:styleId="584117BE2F4240FDB72AB86850D53B08">
    <w:name w:val="584117BE2F4240FDB72AB86850D53B08"/>
    <w:rsid w:val="00D83B11"/>
  </w:style>
  <w:style w:type="paragraph" w:customStyle="1" w:styleId="15DC27D838EA4B2A86B50175DF0BC5E1">
    <w:name w:val="15DC27D838EA4B2A86B50175DF0BC5E1"/>
    <w:rsid w:val="00D83B11"/>
  </w:style>
  <w:style w:type="paragraph" w:customStyle="1" w:styleId="5796893EF7844C8FB4F3250D3EBC0582">
    <w:name w:val="5796893EF7844C8FB4F3250D3EBC0582"/>
    <w:rsid w:val="00D83B11"/>
  </w:style>
  <w:style w:type="paragraph" w:customStyle="1" w:styleId="8CCA87E6A6E74293B8860EB9A22B5C3C">
    <w:name w:val="8CCA87E6A6E74293B8860EB9A22B5C3C"/>
    <w:rsid w:val="00D83B11"/>
  </w:style>
  <w:style w:type="paragraph" w:customStyle="1" w:styleId="E872B6C010A9479185BD0976B782445D">
    <w:name w:val="E872B6C010A9479185BD0976B782445D"/>
    <w:rsid w:val="00D83B11"/>
  </w:style>
  <w:style w:type="paragraph" w:customStyle="1" w:styleId="1244BC6B78A745E8B5BA67711086BAD5">
    <w:name w:val="1244BC6B78A745E8B5BA67711086BAD5"/>
    <w:rsid w:val="00D83B11"/>
  </w:style>
  <w:style w:type="paragraph" w:customStyle="1" w:styleId="5DCFADF6A69A4E88A00714F65AC21443">
    <w:name w:val="5DCFADF6A69A4E88A00714F65AC21443"/>
    <w:rsid w:val="00D83B11"/>
  </w:style>
  <w:style w:type="paragraph" w:customStyle="1" w:styleId="5832C67B57DB4B23942DAED2D5E6CD6D">
    <w:name w:val="5832C67B57DB4B23942DAED2D5E6CD6D"/>
    <w:rsid w:val="00D83B11"/>
  </w:style>
  <w:style w:type="paragraph" w:customStyle="1" w:styleId="4EC635D480F04F6BBADC3BC03CA34D36">
    <w:name w:val="4EC635D480F04F6BBADC3BC03CA34D36"/>
    <w:rsid w:val="00D83B11"/>
  </w:style>
  <w:style w:type="paragraph" w:customStyle="1" w:styleId="DCEA01753EE548B4B02779D4EC15EBB8">
    <w:name w:val="DCEA01753EE548B4B02779D4EC15EBB8"/>
    <w:rsid w:val="00D83B11"/>
  </w:style>
  <w:style w:type="paragraph" w:customStyle="1" w:styleId="E249448501C94638BF496BD62A4FA9AE">
    <w:name w:val="E249448501C94638BF496BD62A4FA9AE"/>
    <w:rsid w:val="00D83B11"/>
  </w:style>
  <w:style w:type="paragraph" w:customStyle="1" w:styleId="5C9874667B644092AB1505294891423C">
    <w:name w:val="5C9874667B644092AB1505294891423C"/>
    <w:rsid w:val="00D83B11"/>
  </w:style>
  <w:style w:type="paragraph" w:customStyle="1" w:styleId="D0B769AD4CF04084B758DDB362A8E204">
    <w:name w:val="D0B769AD4CF04084B758DDB362A8E204"/>
    <w:rsid w:val="00D83B11"/>
  </w:style>
  <w:style w:type="paragraph" w:customStyle="1" w:styleId="A8136F2F16EF4BC3AADF44D20BB24E1A">
    <w:name w:val="A8136F2F16EF4BC3AADF44D20BB24E1A"/>
    <w:rsid w:val="00E556BF"/>
  </w:style>
  <w:style w:type="paragraph" w:customStyle="1" w:styleId="D47CCAED68F34B108842EAF5810A252A">
    <w:name w:val="D47CCAED68F34B108842EAF5810A252A"/>
    <w:rsid w:val="00E556BF"/>
  </w:style>
  <w:style w:type="paragraph" w:customStyle="1" w:styleId="1F24D6D91DC141A2B70ED5FA1DA3F4C3">
    <w:name w:val="1F24D6D91DC141A2B70ED5FA1DA3F4C3"/>
    <w:rsid w:val="00E556BF"/>
  </w:style>
  <w:style w:type="paragraph" w:customStyle="1" w:styleId="F8495C6873BD4E33B48A639E26BE7AEC">
    <w:name w:val="F8495C6873BD4E33B48A639E26BE7AEC"/>
    <w:rsid w:val="00E556BF"/>
  </w:style>
  <w:style w:type="paragraph" w:customStyle="1" w:styleId="7B0475AA6FF44EB697727A25CD5DDA3F">
    <w:name w:val="7B0475AA6FF44EB697727A25CD5DDA3F"/>
    <w:rsid w:val="00E556BF"/>
  </w:style>
  <w:style w:type="paragraph" w:customStyle="1" w:styleId="2A2A17CCF27049E6BBB5E2B65590A41E">
    <w:name w:val="2A2A17CCF27049E6BBB5E2B65590A41E"/>
    <w:rsid w:val="00E556BF"/>
  </w:style>
  <w:style w:type="paragraph" w:customStyle="1" w:styleId="49B53DA1F995425A883C084BC68792DB">
    <w:name w:val="49B53DA1F995425A883C084BC68792DB"/>
    <w:rsid w:val="00E55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Mponela</dc:creator>
  <cp:keywords/>
  <dc:description/>
  <cp:lastModifiedBy>Powell Mponela</cp:lastModifiedBy>
  <cp:revision>18</cp:revision>
  <cp:lastPrinted>2020-06-07T21:41:00Z</cp:lastPrinted>
  <dcterms:created xsi:type="dcterms:W3CDTF">2020-07-30T14:07:00Z</dcterms:created>
  <dcterms:modified xsi:type="dcterms:W3CDTF">2020-08-05T08:55:00Z</dcterms:modified>
</cp:coreProperties>
</file>